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4448" w:tblpY="5570"/>
        <w:tblW w:w="0" w:type="auto"/>
        <w:tblBorders>
          <w:top w:val="none" w:sz="0" w:space="0" w:color="auto"/>
          <w:left w:val="none" w:sz="0" w:space="0" w:color="auto"/>
          <w:bottom w:val="none" w:sz="0" w:space="0" w:color="auto"/>
          <w:right w:val="none" w:sz="0" w:space="0" w:color="auto"/>
          <w:insideH w:val="single" w:sz="24" w:space="0" w:color="7030A0"/>
          <w:insideV w:val="single" w:sz="24" w:space="0" w:color="7030A0"/>
        </w:tblBorders>
        <w:tblLook w:val="04A0" w:firstRow="1" w:lastRow="0" w:firstColumn="1" w:lastColumn="0" w:noHBand="0" w:noVBand="1"/>
      </w:tblPr>
      <w:tblGrid>
        <w:gridCol w:w="6612"/>
      </w:tblGrid>
      <w:tr w:rsidR="00FD4FE9" w:rsidRPr="003F357C" w14:paraId="255A52B0" w14:textId="77777777" w:rsidTr="00FD4FE9">
        <w:tc>
          <w:tcPr>
            <w:tcW w:w="6612" w:type="dxa"/>
          </w:tcPr>
          <w:p w14:paraId="44AA5DC2" w14:textId="77777777" w:rsidR="00E97643" w:rsidRPr="003F357C" w:rsidRDefault="00E97643" w:rsidP="00FD4FE9">
            <w:pPr>
              <w:spacing w:before="80" w:after="80"/>
              <w:rPr>
                <w:rFonts w:ascii="Arial" w:hAnsi="Arial" w:cs="Arial"/>
                <w:color w:val="892D4D"/>
                <w:sz w:val="56"/>
                <w:szCs w:val="56"/>
              </w:rPr>
            </w:pPr>
            <w:r w:rsidRPr="003F357C">
              <w:rPr>
                <w:rFonts w:ascii="Arial" w:hAnsi="Arial" w:cs="Arial"/>
                <w:color w:val="892D4D"/>
                <w:sz w:val="56"/>
                <w:szCs w:val="56"/>
              </w:rPr>
              <w:t>TEACHING, LEARNING,</w:t>
            </w:r>
          </w:p>
          <w:p w14:paraId="32CC96A5" w14:textId="2714792C" w:rsidR="002F2E7F" w:rsidRPr="003F357C" w:rsidRDefault="008F32B7" w:rsidP="00FD4FE9">
            <w:pPr>
              <w:spacing w:before="80" w:after="80"/>
              <w:rPr>
                <w:rFonts w:ascii="Arial" w:hAnsi="Arial" w:cs="Arial"/>
                <w:color w:val="892D4D"/>
                <w:sz w:val="56"/>
                <w:szCs w:val="56"/>
              </w:rPr>
            </w:pPr>
            <w:r w:rsidRPr="003F357C">
              <w:rPr>
                <w:rFonts w:ascii="Arial" w:hAnsi="Arial" w:cs="Arial"/>
                <w:color w:val="892D4D"/>
                <w:sz w:val="56"/>
                <w:szCs w:val="56"/>
              </w:rPr>
              <w:t>ASSESSMENT</w:t>
            </w:r>
            <w:r w:rsidR="00E97643" w:rsidRPr="003F357C">
              <w:rPr>
                <w:rFonts w:ascii="Arial" w:hAnsi="Arial" w:cs="Arial"/>
                <w:color w:val="892D4D"/>
                <w:sz w:val="56"/>
                <w:szCs w:val="56"/>
              </w:rPr>
              <w:t xml:space="preserve"> </w:t>
            </w:r>
            <w:r w:rsidRPr="003F357C">
              <w:rPr>
                <w:rFonts w:ascii="Arial" w:hAnsi="Arial" w:cs="Arial"/>
                <w:color w:val="892D4D"/>
                <w:sz w:val="56"/>
                <w:szCs w:val="56"/>
              </w:rPr>
              <w:t>AND</w:t>
            </w:r>
          </w:p>
          <w:p w14:paraId="3E783A1D" w14:textId="7246CFE0" w:rsidR="00FD4FE9" w:rsidRPr="003F357C" w:rsidRDefault="008F32B7" w:rsidP="00FD4FE9">
            <w:pPr>
              <w:spacing w:before="80" w:after="80"/>
              <w:rPr>
                <w:rFonts w:ascii="Arial" w:hAnsi="Arial" w:cs="Arial"/>
                <w:color w:val="892D4D"/>
              </w:rPr>
            </w:pPr>
            <w:r w:rsidRPr="003F357C">
              <w:rPr>
                <w:rFonts w:ascii="Arial" w:hAnsi="Arial" w:cs="Arial"/>
                <w:color w:val="892D4D"/>
                <w:sz w:val="56"/>
                <w:szCs w:val="56"/>
              </w:rPr>
              <w:t>ACCREDITATION</w:t>
            </w:r>
          </w:p>
        </w:tc>
      </w:tr>
      <w:tr w:rsidR="00FD4FE9" w:rsidRPr="003F357C" w14:paraId="78581D5D" w14:textId="77777777" w:rsidTr="00FD4FE9">
        <w:trPr>
          <w:trHeight w:val="730"/>
        </w:trPr>
        <w:tc>
          <w:tcPr>
            <w:tcW w:w="6612" w:type="dxa"/>
          </w:tcPr>
          <w:p w14:paraId="1522EFD9" w14:textId="77777777" w:rsidR="00FD4FE9" w:rsidRPr="003F357C" w:rsidRDefault="00FD4FE9" w:rsidP="00FD4FE9">
            <w:pPr>
              <w:spacing w:before="80" w:after="80"/>
              <w:rPr>
                <w:rFonts w:ascii="Arial" w:hAnsi="Arial" w:cs="Arial"/>
                <w:color w:val="1F3763"/>
                <w:sz w:val="44"/>
                <w:szCs w:val="44"/>
              </w:rPr>
            </w:pPr>
            <w:r w:rsidRPr="003F357C">
              <w:rPr>
                <w:rFonts w:ascii="Arial" w:hAnsi="Arial" w:cs="Arial"/>
                <w:color w:val="1F3763"/>
                <w:sz w:val="44"/>
                <w:szCs w:val="44"/>
              </w:rPr>
              <w:t>POLICY</w:t>
            </w:r>
          </w:p>
        </w:tc>
      </w:tr>
    </w:tbl>
    <w:p w14:paraId="0042129D" w14:textId="77777777" w:rsidR="00CE3208" w:rsidRPr="003F357C" w:rsidRDefault="00CE3208"/>
    <w:p w14:paraId="3F6EDA04" w14:textId="77777777" w:rsidR="00CE3208" w:rsidRPr="003F357C" w:rsidRDefault="00CE3208"/>
    <w:p w14:paraId="321C782D" w14:textId="1B549876" w:rsidR="006134E3" w:rsidRPr="003F357C" w:rsidRDefault="00FD4FE9">
      <w:r w:rsidRPr="003F357C">
        <w:rPr>
          <w:noProof/>
        </w:rPr>
        <w:drawing>
          <wp:anchor distT="0" distB="0" distL="114300" distR="114300" simplePos="0" relativeHeight="251655680" behindDoc="0" locked="0" layoutInCell="1" allowOverlap="1" wp14:anchorId="1B451EC9" wp14:editId="6081CA32">
            <wp:simplePos x="0" y="0"/>
            <wp:positionH relativeFrom="column">
              <wp:posOffset>-505348</wp:posOffset>
            </wp:positionH>
            <wp:positionV relativeFrom="page">
              <wp:posOffset>767080</wp:posOffset>
            </wp:positionV>
            <wp:extent cx="6829200" cy="3682800"/>
            <wp:effectExtent l="0" t="0" r="0" b="0"/>
            <wp:wrapNone/>
            <wp:docPr id="3"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school&#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b="11292"/>
                    <a:stretch/>
                  </pic:blipFill>
                  <pic:spPr bwMode="auto">
                    <a:xfrm>
                      <a:off x="0" y="0"/>
                      <a:ext cx="6829200" cy="36828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090F" w:rsidRPr="003F357C">
        <w:rPr>
          <w:noProof/>
        </w:rPr>
        <mc:AlternateContent>
          <mc:Choice Requires="wps">
            <w:drawing>
              <wp:anchor distT="0" distB="0" distL="114300" distR="114300" simplePos="0" relativeHeight="251656704" behindDoc="0" locked="0" layoutInCell="1" allowOverlap="1" wp14:anchorId="3B389BDF" wp14:editId="7F6686F6">
                <wp:simplePos x="0" y="0"/>
                <wp:positionH relativeFrom="column">
                  <wp:posOffset>-511175</wp:posOffset>
                </wp:positionH>
                <wp:positionV relativeFrom="page">
                  <wp:posOffset>8255635</wp:posOffset>
                </wp:positionV>
                <wp:extent cx="3603625" cy="1343025"/>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3625" cy="1343025"/>
                        </a:xfrm>
                        <a:prstGeom prst="ellipse">
                          <a:avLst/>
                        </a:prstGeom>
                        <a:solidFill>
                          <a:srgbClr val="B23B7E"/>
                        </a:solidFill>
                        <a:ln>
                          <a:noFill/>
                        </a:ln>
                      </wps:spPr>
                      <wps:txbx>
                        <w:txbxContent>
                          <w:p w14:paraId="72793A82" w14:textId="327BDCC2" w:rsidR="00B046D1" w:rsidRPr="009F6AEA" w:rsidRDefault="00B046D1" w:rsidP="001C02E6">
                            <w:pPr>
                              <w:pStyle w:val="by"/>
                              <w:shd w:val="clear" w:color="auto" w:fill="B23B7E"/>
                              <w:rPr>
                                <w:b w:val="0"/>
                                <w:sz w:val="56"/>
                                <w:szCs w:val="56"/>
                                <w:u w:val="none"/>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B389BDF" id="Oval 4" o:spid="_x0000_s1026" style="position:absolute;margin-left:-40.25pt;margin-top:650.05pt;width:283.75pt;height:10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" fillcolor="#b23b7e" stroked="f">
                <v:textbox inset="0,0,0,0">
                  <w:txbxContent>
                    <w:p w14:paraId="72793A82" w14:textId="327BDCC2" w:rsidR="00B046D1" w:rsidRPr="009F6AEA" w:rsidRDefault="00B046D1" w:rsidP="001C02E6">
                      <w:pPr>
                        <w:pStyle w:val="by"/>
                        <w:shd w:val="clear" w:color="auto" w:fill="B23B7E"/>
                        <w:rPr>
                          <w:b w:val="0"/>
                          <w:sz w:val="56"/>
                          <w:szCs w:val="56"/>
                          <w:u w:val="none"/>
                        </w:rPr>
                      </w:pPr>
                    </w:p>
                  </w:txbxContent>
                </v:textbox>
                <w10:wrap anchory="page"/>
              </v:oval>
            </w:pict>
          </mc:Fallback>
        </mc:AlternateContent>
      </w:r>
      <w:r w:rsidR="007A090F" w:rsidRPr="003F357C">
        <w:rPr>
          <w:noProof/>
        </w:rPr>
        <mc:AlternateContent>
          <mc:Choice Requires="wps">
            <w:drawing>
              <wp:anchor distT="0" distB="0" distL="114300" distR="114300" simplePos="0" relativeHeight="251657728" behindDoc="0" locked="0" layoutInCell="1" allowOverlap="1" wp14:anchorId="5C62169D" wp14:editId="1C3B8431">
                <wp:simplePos x="0" y="0"/>
                <wp:positionH relativeFrom="column">
                  <wp:posOffset>3536315</wp:posOffset>
                </wp:positionH>
                <wp:positionV relativeFrom="page">
                  <wp:posOffset>8216265</wp:posOffset>
                </wp:positionV>
                <wp:extent cx="2660650" cy="145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450975"/>
                        </a:xfrm>
                        <a:prstGeom prst="rect">
                          <a:avLst/>
                        </a:prstGeom>
                        <a:solidFill>
                          <a:srgbClr val="FFFFFF"/>
                        </a:solidFill>
                        <a:ln>
                          <a:noFill/>
                        </a:ln>
                      </wps:spPr>
                      <wps:txbx>
                        <w:txbxContent>
                          <w:p w14:paraId="0109CAD7" w14:textId="77777777" w:rsidR="00B046D1" w:rsidRPr="009F6AEA" w:rsidRDefault="00B046D1" w:rsidP="00B046D1">
                            <w:pPr>
                              <w:pStyle w:val="Names"/>
                              <w:spacing w:before="0" w:after="0" w:line="240" w:lineRule="auto"/>
                              <w:rPr>
                                <w:b w:val="0"/>
                                <w:sz w:val="36"/>
                                <w:szCs w:val="36"/>
                                <w:u w:val="none"/>
                              </w:rPr>
                            </w:pPr>
                            <w:r w:rsidRPr="009F6AEA">
                              <w:rPr>
                                <w:b w:val="0"/>
                                <w:sz w:val="36"/>
                                <w:szCs w:val="36"/>
                                <w:u w:val="none"/>
                              </w:rPr>
                              <w:t>Witham Prospect School</w:t>
                            </w:r>
                          </w:p>
                          <w:p w14:paraId="6FB74017" w14:textId="77777777" w:rsidR="00B046D1" w:rsidRPr="009F6AEA" w:rsidRDefault="00B046D1" w:rsidP="00B046D1">
                            <w:pPr>
                              <w:pStyle w:val="Names"/>
                              <w:spacing w:before="0" w:after="0" w:line="240" w:lineRule="auto"/>
                              <w:rPr>
                                <w:b w:val="0"/>
                                <w:sz w:val="36"/>
                                <w:szCs w:val="36"/>
                                <w:u w:val="none"/>
                              </w:rPr>
                            </w:pPr>
                            <w:r w:rsidRPr="009F6AEA">
                              <w:rPr>
                                <w:b w:val="0"/>
                                <w:sz w:val="36"/>
                                <w:szCs w:val="36"/>
                                <w:u w:val="none"/>
                              </w:rPr>
                              <w:t>Old Harbour Farm</w:t>
                            </w:r>
                          </w:p>
                          <w:p w14:paraId="6422B614" w14:textId="77777777" w:rsidR="00B046D1" w:rsidRPr="009F6AEA" w:rsidRDefault="00B046D1" w:rsidP="00B046D1">
                            <w:pPr>
                              <w:pStyle w:val="Names"/>
                              <w:spacing w:before="0" w:after="0" w:line="240" w:lineRule="auto"/>
                              <w:rPr>
                                <w:b w:val="0"/>
                                <w:sz w:val="36"/>
                                <w:szCs w:val="36"/>
                                <w:u w:val="none"/>
                              </w:rPr>
                            </w:pPr>
                            <w:r w:rsidRPr="009F6AEA">
                              <w:rPr>
                                <w:b w:val="0"/>
                                <w:sz w:val="36"/>
                                <w:szCs w:val="36"/>
                                <w:u w:val="none"/>
                              </w:rPr>
                              <w:t>Newark Road</w:t>
                            </w:r>
                          </w:p>
                          <w:p w14:paraId="22B00F15" w14:textId="77777777" w:rsidR="00B046D1" w:rsidRPr="009F6AEA" w:rsidRDefault="00B046D1" w:rsidP="00B046D1">
                            <w:pPr>
                              <w:pStyle w:val="Names"/>
                              <w:spacing w:before="0" w:after="0" w:line="240" w:lineRule="auto"/>
                              <w:rPr>
                                <w:b w:val="0"/>
                                <w:sz w:val="36"/>
                                <w:szCs w:val="36"/>
                                <w:u w:val="none"/>
                              </w:rPr>
                            </w:pPr>
                            <w:r w:rsidRPr="009F6AEA">
                              <w:rPr>
                                <w:b w:val="0"/>
                                <w:sz w:val="36"/>
                                <w:szCs w:val="36"/>
                                <w:u w:val="none"/>
                              </w:rPr>
                              <w:t>Norton Disney</w:t>
                            </w:r>
                          </w:p>
                          <w:p w14:paraId="573F6F18" w14:textId="77777777" w:rsidR="00B046D1" w:rsidRPr="009F6AEA" w:rsidRDefault="00B046D1" w:rsidP="00B046D1">
                            <w:pPr>
                              <w:pStyle w:val="Names"/>
                              <w:spacing w:before="0" w:after="0" w:line="240" w:lineRule="auto"/>
                              <w:rPr>
                                <w:b w:val="0"/>
                                <w:sz w:val="36"/>
                                <w:szCs w:val="36"/>
                                <w:u w:val="none"/>
                              </w:rPr>
                            </w:pPr>
                            <w:r w:rsidRPr="009F6AEA">
                              <w:rPr>
                                <w:b w:val="0"/>
                                <w:sz w:val="36"/>
                                <w:szCs w:val="36"/>
                                <w:u w:val="none"/>
                              </w:rPr>
                              <w:t>LN6 9JR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62169D" id="_x0000_t202" coordsize="21600,21600" o:spt="202" path="m,l,21600r21600,l21600,xe">
                <v:stroke joinstyle="miter"/>
                <v:path gradientshapeok="t" o:connecttype="rect"/>
              </v:shapetype>
              <v:shape id="Text Box 2" o:spid="_x0000_s1027" type="#_x0000_t202" style="position:absolute;margin-left:278.45pt;margin-top:646.95pt;width:209.5pt;height:1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" stroked="f">
                <v:textbox>
                  <w:txbxContent>
                    <w:p w14:paraId="0109CAD7" w14:textId="77777777" w:rsidR="00B046D1" w:rsidRPr="009F6AEA" w:rsidRDefault="00B046D1" w:rsidP="00B046D1">
                      <w:pPr>
                        <w:pStyle w:val="Names"/>
                        <w:spacing w:before="0" w:after="0" w:line="240" w:lineRule="auto"/>
                        <w:rPr>
                          <w:b w:val="0"/>
                          <w:sz w:val="36"/>
                          <w:szCs w:val="36"/>
                          <w:u w:val="none"/>
                        </w:rPr>
                      </w:pPr>
                      <w:r w:rsidRPr="009F6AEA">
                        <w:rPr>
                          <w:b w:val="0"/>
                          <w:sz w:val="36"/>
                          <w:szCs w:val="36"/>
                          <w:u w:val="none"/>
                        </w:rPr>
                        <w:t>Witham Prospect School</w:t>
                      </w:r>
                    </w:p>
                    <w:p w14:paraId="6FB74017" w14:textId="77777777" w:rsidR="00B046D1" w:rsidRPr="009F6AEA" w:rsidRDefault="00B046D1" w:rsidP="00B046D1">
                      <w:pPr>
                        <w:pStyle w:val="Names"/>
                        <w:spacing w:before="0" w:after="0" w:line="240" w:lineRule="auto"/>
                        <w:rPr>
                          <w:b w:val="0"/>
                          <w:sz w:val="36"/>
                          <w:szCs w:val="36"/>
                          <w:u w:val="none"/>
                        </w:rPr>
                      </w:pPr>
                      <w:r w:rsidRPr="009F6AEA">
                        <w:rPr>
                          <w:b w:val="0"/>
                          <w:sz w:val="36"/>
                          <w:szCs w:val="36"/>
                          <w:u w:val="none"/>
                        </w:rPr>
                        <w:t>Old Harbour Farm</w:t>
                      </w:r>
                    </w:p>
                    <w:p w14:paraId="6422B614" w14:textId="77777777" w:rsidR="00B046D1" w:rsidRPr="009F6AEA" w:rsidRDefault="00B046D1" w:rsidP="00B046D1">
                      <w:pPr>
                        <w:pStyle w:val="Names"/>
                        <w:spacing w:before="0" w:after="0" w:line="240" w:lineRule="auto"/>
                        <w:rPr>
                          <w:b w:val="0"/>
                          <w:sz w:val="36"/>
                          <w:szCs w:val="36"/>
                          <w:u w:val="none"/>
                        </w:rPr>
                      </w:pPr>
                      <w:r w:rsidRPr="009F6AEA">
                        <w:rPr>
                          <w:b w:val="0"/>
                          <w:sz w:val="36"/>
                          <w:szCs w:val="36"/>
                          <w:u w:val="none"/>
                        </w:rPr>
                        <w:t>Newark Road</w:t>
                      </w:r>
                    </w:p>
                    <w:p w14:paraId="22B00F15" w14:textId="77777777" w:rsidR="00B046D1" w:rsidRPr="009F6AEA" w:rsidRDefault="00B046D1" w:rsidP="00B046D1">
                      <w:pPr>
                        <w:pStyle w:val="Names"/>
                        <w:spacing w:before="0" w:after="0" w:line="240" w:lineRule="auto"/>
                        <w:rPr>
                          <w:b w:val="0"/>
                          <w:sz w:val="36"/>
                          <w:szCs w:val="36"/>
                          <w:u w:val="none"/>
                        </w:rPr>
                      </w:pPr>
                      <w:r w:rsidRPr="009F6AEA">
                        <w:rPr>
                          <w:b w:val="0"/>
                          <w:sz w:val="36"/>
                          <w:szCs w:val="36"/>
                          <w:u w:val="none"/>
                        </w:rPr>
                        <w:t>Norton Disney</w:t>
                      </w:r>
                    </w:p>
                    <w:p w14:paraId="573F6F18" w14:textId="77777777" w:rsidR="00B046D1" w:rsidRPr="009F6AEA" w:rsidRDefault="00B046D1" w:rsidP="00B046D1">
                      <w:pPr>
                        <w:pStyle w:val="Names"/>
                        <w:spacing w:before="0" w:after="0" w:line="240" w:lineRule="auto"/>
                        <w:rPr>
                          <w:b w:val="0"/>
                          <w:sz w:val="36"/>
                          <w:szCs w:val="36"/>
                          <w:u w:val="none"/>
                        </w:rPr>
                      </w:pPr>
                      <w:r w:rsidRPr="009F6AEA">
                        <w:rPr>
                          <w:b w:val="0"/>
                          <w:sz w:val="36"/>
                          <w:szCs w:val="36"/>
                          <w:u w:val="none"/>
                        </w:rPr>
                        <w:t>LN6 9JR</w:t>
                      </w:r>
                    </w:p>
                  </w:txbxContent>
                </v:textbox>
                <w10:wrap anchory="page"/>
              </v:shape>
            </w:pict>
          </mc:Fallback>
        </mc:AlternateContent>
      </w:r>
    </w:p>
    <w:p w14:paraId="38AE70EA" w14:textId="77777777" w:rsidR="00CE3208" w:rsidRPr="003F357C" w:rsidRDefault="00CE3208"/>
    <w:p w14:paraId="4C798A57" w14:textId="77777777" w:rsidR="00CE3208" w:rsidRPr="003F357C" w:rsidRDefault="00CE3208"/>
    <w:p w14:paraId="08C009FE" w14:textId="77777777" w:rsidR="00CE3208" w:rsidRPr="003F357C" w:rsidRDefault="00CE3208"/>
    <w:p w14:paraId="63966CCC" w14:textId="77777777" w:rsidR="00CE3208" w:rsidRPr="003F357C" w:rsidRDefault="00CE3208"/>
    <w:p w14:paraId="41AC848C" w14:textId="77777777" w:rsidR="00CE3208" w:rsidRPr="003F357C" w:rsidRDefault="00CE3208"/>
    <w:p w14:paraId="6832B148" w14:textId="77777777" w:rsidR="00CE3208" w:rsidRPr="003F357C" w:rsidRDefault="00CE3208"/>
    <w:p w14:paraId="41B16A15" w14:textId="77777777" w:rsidR="00CE3208" w:rsidRPr="003F357C" w:rsidRDefault="00CE3208"/>
    <w:p w14:paraId="76539EE2" w14:textId="77777777" w:rsidR="00CE3208" w:rsidRPr="003F357C" w:rsidRDefault="00CE3208"/>
    <w:p w14:paraId="72B414DC" w14:textId="77777777" w:rsidR="00CE3208" w:rsidRPr="003F357C" w:rsidRDefault="00CE3208"/>
    <w:p w14:paraId="3A38664C" w14:textId="77777777" w:rsidR="00CE3208" w:rsidRPr="003F357C" w:rsidRDefault="00CE3208"/>
    <w:p w14:paraId="7C79DB79" w14:textId="77777777" w:rsidR="00CE3208" w:rsidRPr="003F357C" w:rsidRDefault="00CE3208"/>
    <w:p w14:paraId="2DA1AE6F" w14:textId="77777777" w:rsidR="00CE3208" w:rsidRPr="003F357C" w:rsidRDefault="00CE3208"/>
    <w:p w14:paraId="5606848B" w14:textId="77777777" w:rsidR="00CE3208" w:rsidRPr="003F357C" w:rsidRDefault="00CE3208"/>
    <w:p w14:paraId="501CC7FC" w14:textId="77777777" w:rsidR="00CE3208" w:rsidRPr="003F357C" w:rsidRDefault="00CE3208"/>
    <w:p w14:paraId="2212E451" w14:textId="77777777" w:rsidR="00CE3208" w:rsidRPr="003F357C" w:rsidRDefault="00CE3208"/>
    <w:p w14:paraId="7227F154" w14:textId="77777777" w:rsidR="00CE3208" w:rsidRPr="003F357C" w:rsidRDefault="00CE3208"/>
    <w:p w14:paraId="2BB3AA98" w14:textId="77777777" w:rsidR="00CE3208" w:rsidRPr="003F357C" w:rsidRDefault="00CE3208"/>
    <w:p w14:paraId="0959CC12" w14:textId="69F3E838" w:rsidR="00CE3208" w:rsidRPr="003F357C" w:rsidRDefault="00B83EB7">
      <w:r w:rsidRPr="003F357C">
        <w:rPr>
          <w:noProof/>
        </w:rPr>
        <mc:AlternateContent>
          <mc:Choice Requires="wps">
            <w:drawing>
              <wp:anchor distT="45720" distB="45720" distL="114300" distR="114300" simplePos="0" relativeHeight="251660800" behindDoc="0" locked="0" layoutInCell="1" allowOverlap="1" wp14:anchorId="09A4D59C" wp14:editId="531C31A5">
                <wp:simplePos x="0" y="0"/>
                <wp:positionH relativeFrom="column">
                  <wp:posOffset>3519055</wp:posOffset>
                </wp:positionH>
                <wp:positionV relativeFrom="paragraph">
                  <wp:posOffset>192751</wp:posOffset>
                </wp:positionV>
                <wp:extent cx="27152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1404620"/>
                        </a:xfrm>
                        <a:prstGeom prst="rect">
                          <a:avLst/>
                        </a:prstGeom>
                        <a:noFill/>
                        <a:ln w="9525">
                          <a:noFill/>
                          <a:miter lim="800000"/>
                          <a:headEnd/>
                          <a:tailEnd/>
                        </a:ln>
                      </wps:spPr>
                      <wps:txbx>
                        <w:txbxContent>
                          <w:p w14:paraId="60EEA191" w14:textId="13C9AEF5" w:rsidR="00B83EB7" w:rsidRPr="009F6AEA" w:rsidRDefault="00B83EB7" w:rsidP="00B83EB7">
                            <w:pPr>
                              <w:rPr>
                                <w:rFonts w:ascii="Arial" w:hAnsi="Arial" w:cs="Arial"/>
                              </w:rPr>
                            </w:pPr>
                            <w:r w:rsidRPr="009F6AEA">
                              <w:rPr>
                                <w:rFonts w:ascii="Arial" w:hAnsi="Arial" w:cs="Arial"/>
                              </w:rPr>
                              <w:t xml:space="preserve">Policy Lead: </w:t>
                            </w:r>
                            <w:r w:rsidR="00E33FC4" w:rsidRPr="009F6AEA">
                              <w:rPr>
                                <w:rFonts w:ascii="Arial" w:hAnsi="Arial" w:cs="Arial"/>
                              </w:rPr>
                              <w:t>Claire Roberts</w:t>
                            </w:r>
                          </w:p>
                          <w:p w14:paraId="3DB93209" w14:textId="03BAF577" w:rsidR="00B83EB7" w:rsidRPr="009F6AEA" w:rsidRDefault="00B83EB7" w:rsidP="00B83EB7">
                            <w:pPr>
                              <w:rPr>
                                <w:rFonts w:ascii="Arial" w:hAnsi="Arial" w:cs="Arial"/>
                              </w:rPr>
                            </w:pPr>
                            <w:r w:rsidRPr="009F6AEA">
                              <w:rPr>
                                <w:rFonts w:ascii="Arial" w:hAnsi="Arial" w:cs="Arial"/>
                              </w:rPr>
                              <w:t xml:space="preserve">Review Date: </w:t>
                            </w:r>
                            <w:r w:rsidR="005C56DE" w:rsidRPr="009F6AEA">
                              <w:rPr>
                                <w:rFonts w:ascii="Arial" w:hAnsi="Arial" w:cs="Arial"/>
                              </w:rPr>
                              <w:t>01/10/2024</w:t>
                            </w:r>
                          </w:p>
                          <w:p w14:paraId="04C14E80" w14:textId="2F41E24D" w:rsidR="00B83EB7" w:rsidRPr="009F6AEA" w:rsidRDefault="00B83EB7" w:rsidP="00B83EB7">
                            <w:pPr>
                              <w:rPr>
                                <w:rFonts w:ascii="Arial" w:hAnsi="Arial" w:cs="Arial"/>
                              </w:rPr>
                            </w:pPr>
                            <w:r w:rsidRPr="009F6AEA">
                              <w:rPr>
                                <w:rFonts w:ascii="Arial" w:hAnsi="Arial" w:cs="Arial"/>
                              </w:rPr>
                              <w:t xml:space="preserve">Review Due: </w:t>
                            </w:r>
                            <w:r w:rsidR="005C56DE" w:rsidRPr="009F6AEA">
                              <w:rPr>
                                <w:rFonts w:ascii="Arial" w:hAnsi="Arial" w:cs="Arial"/>
                              </w:rPr>
                              <w:t>01/10/2026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A4D59C" id="_x0000_s1028" type="#_x0000_t202" style="position:absolute;margin-left:277.1pt;margin-top:15.2pt;width:213.8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" filled="f" stroked="f">
                <v:textbox style="mso-fit-shape-to-text:t">
                  <w:txbxContent>
                    <w:p w14:paraId="60EEA191" w14:textId="13C9AEF5" w:rsidR="00B83EB7" w:rsidRPr="009F6AEA" w:rsidRDefault="00B83EB7" w:rsidP="00B83EB7">
                      <w:pPr>
                        <w:rPr>
                          <w:rFonts w:ascii="Arial" w:hAnsi="Arial" w:cs="Arial"/>
                        </w:rPr>
                      </w:pPr>
                      <w:r w:rsidRPr="009F6AEA">
                        <w:rPr>
                          <w:rFonts w:ascii="Arial" w:hAnsi="Arial" w:cs="Arial"/>
                        </w:rPr>
                        <w:t xml:space="preserve">Policy </w:t>
                      </w:r>
                      <w:proofErr w:type="gramStart"/>
                      <w:r w:rsidRPr="009F6AEA">
                        <w:rPr>
                          <w:rFonts w:ascii="Arial" w:hAnsi="Arial" w:cs="Arial"/>
                        </w:rPr>
                        <w:t>Lead</w:t>
                      </w:r>
                      <w:proofErr w:type="gramEnd"/>
                      <w:r w:rsidRPr="009F6AEA">
                        <w:rPr>
                          <w:rFonts w:ascii="Arial" w:hAnsi="Arial" w:cs="Arial"/>
                        </w:rPr>
                        <w:t xml:space="preserve">: </w:t>
                      </w:r>
                      <w:r w:rsidR="00E33FC4" w:rsidRPr="009F6AEA">
                        <w:rPr>
                          <w:rFonts w:ascii="Arial" w:hAnsi="Arial" w:cs="Arial"/>
                        </w:rPr>
                        <w:t>Claire Roberts</w:t>
                      </w:r>
                    </w:p>
                    <w:p w14:paraId="3DB93209" w14:textId="03BAF577" w:rsidR="00B83EB7" w:rsidRPr="009F6AEA" w:rsidRDefault="00B83EB7" w:rsidP="00B83EB7">
                      <w:pPr>
                        <w:rPr>
                          <w:rFonts w:ascii="Arial" w:hAnsi="Arial" w:cs="Arial"/>
                        </w:rPr>
                      </w:pPr>
                      <w:r w:rsidRPr="009F6AEA">
                        <w:rPr>
                          <w:rFonts w:ascii="Arial" w:hAnsi="Arial" w:cs="Arial"/>
                        </w:rPr>
                        <w:t xml:space="preserve">Review Date: </w:t>
                      </w:r>
                      <w:r w:rsidR="005C56DE" w:rsidRPr="009F6AEA">
                        <w:rPr>
                          <w:rFonts w:ascii="Arial" w:hAnsi="Arial" w:cs="Arial"/>
                        </w:rPr>
                        <w:t>01/10/2024</w:t>
                      </w:r>
                    </w:p>
                    <w:p w14:paraId="04C14E80" w14:textId="2F41E24D" w:rsidR="00B83EB7" w:rsidRPr="009F6AEA" w:rsidRDefault="00B83EB7" w:rsidP="00B83EB7">
                      <w:pPr>
                        <w:rPr>
                          <w:rFonts w:ascii="Arial" w:hAnsi="Arial" w:cs="Arial"/>
                        </w:rPr>
                      </w:pPr>
                      <w:r w:rsidRPr="009F6AEA">
                        <w:rPr>
                          <w:rFonts w:ascii="Arial" w:hAnsi="Arial" w:cs="Arial"/>
                        </w:rPr>
                        <w:t xml:space="preserve">Review Due: </w:t>
                      </w:r>
                      <w:r w:rsidR="005C56DE" w:rsidRPr="009F6AEA">
                        <w:rPr>
                          <w:rFonts w:ascii="Arial" w:hAnsi="Arial" w:cs="Arial"/>
                        </w:rPr>
                        <w:t>01/10/2026</w:t>
                      </w:r>
                    </w:p>
                  </w:txbxContent>
                </v:textbox>
                <w10:wrap type="square"/>
              </v:shape>
            </w:pict>
          </mc:Fallback>
        </mc:AlternateContent>
      </w:r>
    </w:p>
    <w:p w14:paraId="0E052ACA" w14:textId="15DA1212" w:rsidR="00CE3208" w:rsidRPr="003F357C" w:rsidRDefault="00CE3208"/>
    <w:p w14:paraId="056FDBA7" w14:textId="448AC550" w:rsidR="00CE3208" w:rsidRPr="003F357C" w:rsidRDefault="00CE3208"/>
    <w:p w14:paraId="528583DA" w14:textId="77777777" w:rsidR="00CE3208" w:rsidRPr="003F357C" w:rsidRDefault="00CE3208"/>
    <w:p w14:paraId="5505E0C5" w14:textId="77777777" w:rsidR="00CE3208" w:rsidRPr="003F357C" w:rsidRDefault="00CE3208"/>
    <w:p w14:paraId="7C78005D" w14:textId="64825E35" w:rsidR="00CE3208" w:rsidRPr="003F357C" w:rsidRDefault="00CE3208"/>
    <w:p w14:paraId="436EA886" w14:textId="41E7FD89" w:rsidR="00CE3208" w:rsidRPr="003F357C" w:rsidRDefault="00CE3208"/>
    <w:p w14:paraId="535854E1" w14:textId="7865035F" w:rsidR="00CE3208" w:rsidRPr="003F357C" w:rsidRDefault="00DC2BFA">
      <w:r w:rsidRPr="003F357C">
        <w:rPr>
          <w:noProof/>
        </w:rPr>
        <mc:AlternateContent>
          <mc:Choice Requires="wps">
            <w:drawing>
              <wp:anchor distT="0" distB="0" distL="114300" distR="114300" simplePos="0" relativeHeight="251658752" behindDoc="0" locked="0" layoutInCell="1" allowOverlap="1" wp14:anchorId="15998386" wp14:editId="793F6306">
                <wp:simplePos x="0" y="0"/>
                <wp:positionH relativeFrom="margin">
                  <wp:posOffset>-297180</wp:posOffset>
                </wp:positionH>
                <wp:positionV relativeFrom="paragraph">
                  <wp:posOffset>83185</wp:posOffset>
                </wp:positionV>
                <wp:extent cx="3171825" cy="472440"/>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1825" cy="472440"/>
                        </a:xfrm>
                        <a:prstGeom prst="rect">
                          <a:avLst/>
                        </a:prstGeom>
                        <a:noFill/>
                        <a:ln w="6350">
                          <a:noFill/>
                        </a:ln>
                      </wps:spPr>
                      <wps:txbx>
                        <w:txbxContent>
                          <w:p w14:paraId="34FA8514" w14:textId="5B883170" w:rsidR="001C02E6" w:rsidRPr="009F6AEA" w:rsidRDefault="00DD1177" w:rsidP="001C02E6">
                            <w:pPr>
                              <w:spacing w:after="0"/>
                              <w:jc w:val="center"/>
                              <w:rPr>
                                <w:b/>
                                <w:bCs/>
                                <w:color w:val="FFFFFF" w:themeColor="background1"/>
                                <w:sz w:val="52"/>
                                <w:szCs w:val="52"/>
                              </w:rPr>
                            </w:pPr>
                            <w:r w:rsidRPr="009F6AEA">
                              <w:rPr>
                                <w:b/>
                                <w:bCs/>
                                <w:color w:val="FFFFFF" w:themeColor="background1"/>
                                <w:sz w:val="44"/>
                                <w:szCs w:val="44"/>
                              </w:rPr>
                              <w:t>EDUCATION</w:t>
                            </w:r>
                            <w:r w:rsidR="001C02E6" w:rsidRPr="009F6AEA">
                              <w:rPr>
                                <w:b/>
                                <w:bCs/>
                                <w:color w:val="FFFFFF" w:themeColor="background1"/>
                                <w:sz w:val="44"/>
                                <w:szCs w:val="44"/>
                              </w:rPr>
                              <w:t xml:space="preserve">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98386" id="Text Box 1" o:spid="_x0000_s1029" type="#_x0000_t202" style="position:absolute;margin-left:-23.4pt;margin-top:6.55pt;width:249.75pt;height:37.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" filled="f" stroked="f" strokeweight=".5pt">
                <v:textbox>
                  <w:txbxContent>
                    <w:p w14:paraId="34FA8514" w14:textId="5B883170" w:rsidR="001C02E6" w:rsidRPr="009F6AEA" w:rsidRDefault="00DD1177" w:rsidP="001C02E6">
                      <w:pPr>
                        <w:spacing w:after="0"/>
                        <w:jc w:val="center"/>
                        <w:rPr>
                          <w:b/>
                          <w:bCs/>
                          <w:color w:val="FFFFFF" w:themeColor="background1"/>
                          <w:sz w:val="52"/>
                          <w:szCs w:val="52"/>
                        </w:rPr>
                      </w:pPr>
                      <w:r w:rsidRPr="009F6AEA">
                        <w:rPr>
                          <w:b/>
                          <w:bCs/>
                          <w:color w:val="FFFFFF" w:themeColor="background1"/>
                          <w:sz w:val="44"/>
                          <w:szCs w:val="44"/>
                        </w:rPr>
                        <w:t>EDUCATION</w:t>
                      </w:r>
                      <w:r w:rsidR="001C02E6" w:rsidRPr="009F6AEA">
                        <w:rPr>
                          <w:b/>
                          <w:bCs/>
                          <w:color w:val="FFFFFF" w:themeColor="background1"/>
                          <w:sz w:val="44"/>
                          <w:szCs w:val="44"/>
                        </w:rPr>
                        <w:t xml:space="preserve"> POLICY</w:t>
                      </w:r>
                    </w:p>
                  </w:txbxContent>
                </v:textbox>
                <w10:wrap anchorx="margin"/>
              </v:shape>
            </w:pict>
          </mc:Fallback>
        </mc:AlternateContent>
      </w:r>
    </w:p>
    <w:p w14:paraId="36F4804F" w14:textId="05E5A3CA" w:rsidR="00CE3208" w:rsidRPr="003F357C" w:rsidRDefault="00CE3208"/>
    <w:p w14:paraId="45057790" w14:textId="77777777" w:rsidR="00CE3208" w:rsidRPr="003F357C" w:rsidRDefault="00CE3208"/>
    <w:p w14:paraId="188C3222" w14:textId="77777777" w:rsidR="00CE3208" w:rsidRPr="003F357C" w:rsidRDefault="00CE3208"/>
    <w:p w14:paraId="2A918E61" w14:textId="77777777" w:rsidR="00CE3208" w:rsidRPr="003F357C" w:rsidRDefault="00CE3208"/>
    <w:sdt>
      <w:sdtPr>
        <w:rPr>
          <w:rFonts w:asciiTheme="minorHAnsi" w:eastAsiaTheme="minorEastAsia" w:hAnsiTheme="minorHAnsi" w:cstheme="minorBidi"/>
          <w:color w:val="auto"/>
          <w:sz w:val="22"/>
          <w:szCs w:val="22"/>
          <w:lang w:val="en-GB"/>
        </w:rPr>
        <w:id w:val="-1416244627"/>
        <w:docPartObj>
          <w:docPartGallery w:val="Table of Contents"/>
          <w:docPartUnique/>
        </w:docPartObj>
      </w:sdtPr>
      <w:sdtEndPr>
        <w:rPr>
          <w:b/>
          <w:bCs/>
        </w:rPr>
      </w:sdtEndPr>
      <w:sdtContent>
        <w:p w14:paraId="210454F0" w14:textId="255C0225" w:rsidR="008D5780" w:rsidRPr="003F357C" w:rsidRDefault="008D5780" w:rsidP="00992686">
          <w:pPr>
            <w:pStyle w:val="TOCHeading"/>
            <w:rPr>
              <w:rStyle w:val="Heading2Char"/>
              <w:lang w:val="en-GB"/>
            </w:rPr>
          </w:pPr>
          <w:r w:rsidRPr="003F357C">
            <w:rPr>
              <w:rStyle w:val="Heading2Char"/>
              <w:lang w:val="en-GB"/>
            </w:rPr>
            <w:t>Contents</w:t>
          </w:r>
        </w:p>
        <w:p w14:paraId="7BEB3CC3" w14:textId="7CE9E4FF" w:rsidR="00F95346" w:rsidRDefault="008D5780">
          <w:pPr>
            <w:pStyle w:val="TOC1"/>
            <w:tabs>
              <w:tab w:val="right" w:leader="dot" w:pos="9016"/>
            </w:tabs>
            <w:rPr>
              <w:rFonts w:eastAsiaTheme="minorEastAsia"/>
              <w:noProof/>
              <w:kern w:val="2"/>
              <w:sz w:val="24"/>
              <w:szCs w:val="24"/>
              <w:lang w:eastAsia="en-GB"/>
              <w14:ligatures w14:val="standardContextual"/>
            </w:rPr>
          </w:pPr>
          <w:r w:rsidRPr="003F357C">
            <w:fldChar w:fldCharType="begin"/>
          </w:r>
          <w:r w:rsidRPr="003F357C">
            <w:instrText xml:space="preserve"> TOC \o "1-3" \h \z \u </w:instrText>
          </w:r>
          <w:r w:rsidRPr="003F357C">
            <w:fldChar w:fldCharType="separate"/>
          </w:r>
          <w:hyperlink w:anchor="_Toc211349269" w:history="1">
            <w:r w:rsidR="00F95346" w:rsidRPr="00A228D2">
              <w:rPr>
                <w:rStyle w:val="Hyperlink"/>
                <w:noProof/>
              </w:rPr>
              <w:t>Monitoring and review</w:t>
            </w:r>
            <w:r w:rsidR="00F95346">
              <w:rPr>
                <w:noProof/>
                <w:webHidden/>
              </w:rPr>
              <w:tab/>
            </w:r>
            <w:r w:rsidR="00F95346">
              <w:rPr>
                <w:noProof/>
                <w:webHidden/>
              </w:rPr>
              <w:fldChar w:fldCharType="begin"/>
            </w:r>
            <w:r w:rsidR="00F95346">
              <w:rPr>
                <w:noProof/>
                <w:webHidden/>
              </w:rPr>
              <w:instrText xml:space="preserve"> PAGEREF _Toc211349269 \h </w:instrText>
            </w:r>
            <w:r w:rsidR="00F95346">
              <w:rPr>
                <w:noProof/>
                <w:webHidden/>
              </w:rPr>
            </w:r>
            <w:r w:rsidR="00F95346">
              <w:rPr>
                <w:noProof/>
                <w:webHidden/>
              </w:rPr>
              <w:fldChar w:fldCharType="separate"/>
            </w:r>
            <w:r w:rsidR="00F95346">
              <w:rPr>
                <w:noProof/>
                <w:webHidden/>
              </w:rPr>
              <w:t>4</w:t>
            </w:r>
            <w:r w:rsidR="00F95346">
              <w:rPr>
                <w:noProof/>
                <w:webHidden/>
              </w:rPr>
              <w:fldChar w:fldCharType="end"/>
            </w:r>
          </w:hyperlink>
        </w:p>
        <w:p w14:paraId="0A86FD8B" w14:textId="758417AD"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70" w:history="1">
            <w:r w:rsidRPr="00A228D2">
              <w:rPr>
                <w:rStyle w:val="Hyperlink"/>
                <w:noProof/>
              </w:rPr>
              <w:t>Availability:</w:t>
            </w:r>
            <w:r>
              <w:rPr>
                <w:noProof/>
                <w:webHidden/>
              </w:rPr>
              <w:tab/>
            </w:r>
            <w:r>
              <w:rPr>
                <w:noProof/>
                <w:webHidden/>
              </w:rPr>
              <w:fldChar w:fldCharType="begin"/>
            </w:r>
            <w:r>
              <w:rPr>
                <w:noProof/>
                <w:webHidden/>
              </w:rPr>
              <w:instrText xml:space="preserve"> PAGEREF _Toc211349270 \h </w:instrText>
            </w:r>
            <w:r>
              <w:rPr>
                <w:noProof/>
                <w:webHidden/>
              </w:rPr>
            </w:r>
            <w:r>
              <w:rPr>
                <w:noProof/>
                <w:webHidden/>
              </w:rPr>
              <w:fldChar w:fldCharType="separate"/>
            </w:r>
            <w:r>
              <w:rPr>
                <w:noProof/>
                <w:webHidden/>
              </w:rPr>
              <w:t>4</w:t>
            </w:r>
            <w:r>
              <w:rPr>
                <w:noProof/>
                <w:webHidden/>
              </w:rPr>
              <w:fldChar w:fldCharType="end"/>
            </w:r>
          </w:hyperlink>
        </w:p>
        <w:p w14:paraId="77B979A9" w14:textId="2EB0B379" w:rsidR="00F95346" w:rsidRDefault="00F95346">
          <w:pPr>
            <w:pStyle w:val="TOC1"/>
            <w:tabs>
              <w:tab w:val="right" w:leader="dot" w:pos="9016"/>
            </w:tabs>
            <w:rPr>
              <w:rFonts w:eastAsiaTheme="minorEastAsia"/>
              <w:noProof/>
              <w:kern w:val="2"/>
              <w:sz w:val="24"/>
              <w:szCs w:val="24"/>
              <w:lang w:eastAsia="en-GB"/>
              <w14:ligatures w14:val="standardContextual"/>
            </w:rPr>
          </w:pPr>
          <w:hyperlink w:anchor="_Toc211349271" w:history="1">
            <w:r w:rsidRPr="00A228D2">
              <w:rPr>
                <w:rStyle w:val="Hyperlink"/>
                <w:noProof/>
              </w:rPr>
              <w:t>Legal framework</w:t>
            </w:r>
            <w:r>
              <w:rPr>
                <w:noProof/>
                <w:webHidden/>
              </w:rPr>
              <w:tab/>
            </w:r>
            <w:r>
              <w:rPr>
                <w:noProof/>
                <w:webHidden/>
              </w:rPr>
              <w:fldChar w:fldCharType="begin"/>
            </w:r>
            <w:r>
              <w:rPr>
                <w:noProof/>
                <w:webHidden/>
              </w:rPr>
              <w:instrText xml:space="preserve"> PAGEREF _Toc211349271 \h </w:instrText>
            </w:r>
            <w:r>
              <w:rPr>
                <w:noProof/>
                <w:webHidden/>
              </w:rPr>
            </w:r>
            <w:r>
              <w:rPr>
                <w:noProof/>
                <w:webHidden/>
              </w:rPr>
              <w:fldChar w:fldCharType="separate"/>
            </w:r>
            <w:r>
              <w:rPr>
                <w:noProof/>
                <w:webHidden/>
              </w:rPr>
              <w:t>4</w:t>
            </w:r>
            <w:r>
              <w:rPr>
                <w:noProof/>
                <w:webHidden/>
              </w:rPr>
              <w:fldChar w:fldCharType="end"/>
            </w:r>
          </w:hyperlink>
        </w:p>
        <w:p w14:paraId="217D4321" w14:textId="36C3529B"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72" w:history="1">
            <w:r w:rsidRPr="00A228D2">
              <w:rPr>
                <w:rStyle w:val="Hyperlink"/>
                <w:noProof/>
              </w:rPr>
              <w:t>Related Documents:</w:t>
            </w:r>
            <w:r>
              <w:rPr>
                <w:noProof/>
                <w:webHidden/>
              </w:rPr>
              <w:tab/>
            </w:r>
            <w:r>
              <w:rPr>
                <w:noProof/>
                <w:webHidden/>
              </w:rPr>
              <w:fldChar w:fldCharType="begin"/>
            </w:r>
            <w:r>
              <w:rPr>
                <w:noProof/>
                <w:webHidden/>
              </w:rPr>
              <w:instrText xml:space="preserve"> PAGEREF _Toc211349272 \h </w:instrText>
            </w:r>
            <w:r>
              <w:rPr>
                <w:noProof/>
                <w:webHidden/>
              </w:rPr>
            </w:r>
            <w:r>
              <w:rPr>
                <w:noProof/>
                <w:webHidden/>
              </w:rPr>
              <w:fldChar w:fldCharType="separate"/>
            </w:r>
            <w:r>
              <w:rPr>
                <w:noProof/>
                <w:webHidden/>
              </w:rPr>
              <w:t>5</w:t>
            </w:r>
            <w:r>
              <w:rPr>
                <w:noProof/>
                <w:webHidden/>
              </w:rPr>
              <w:fldChar w:fldCharType="end"/>
            </w:r>
          </w:hyperlink>
        </w:p>
        <w:p w14:paraId="5D8510D8" w14:textId="2EEC38F1"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73" w:history="1">
            <w:r w:rsidRPr="00A228D2">
              <w:rPr>
                <w:rStyle w:val="Hyperlink"/>
                <w:noProof/>
              </w:rPr>
              <w:t>Applies to:</w:t>
            </w:r>
            <w:r>
              <w:rPr>
                <w:noProof/>
                <w:webHidden/>
              </w:rPr>
              <w:tab/>
            </w:r>
            <w:r>
              <w:rPr>
                <w:noProof/>
                <w:webHidden/>
              </w:rPr>
              <w:fldChar w:fldCharType="begin"/>
            </w:r>
            <w:r>
              <w:rPr>
                <w:noProof/>
                <w:webHidden/>
              </w:rPr>
              <w:instrText xml:space="preserve"> PAGEREF _Toc211349273 \h </w:instrText>
            </w:r>
            <w:r>
              <w:rPr>
                <w:noProof/>
                <w:webHidden/>
              </w:rPr>
            </w:r>
            <w:r>
              <w:rPr>
                <w:noProof/>
                <w:webHidden/>
              </w:rPr>
              <w:fldChar w:fldCharType="separate"/>
            </w:r>
            <w:r>
              <w:rPr>
                <w:noProof/>
                <w:webHidden/>
              </w:rPr>
              <w:t>5</w:t>
            </w:r>
            <w:r>
              <w:rPr>
                <w:noProof/>
                <w:webHidden/>
              </w:rPr>
              <w:fldChar w:fldCharType="end"/>
            </w:r>
          </w:hyperlink>
        </w:p>
        <w:p w14:paraId="54E40FBA" w14:textId="420127CC" w:rsidR="00F95346" w:rsidRDefault="00F95346">
          <w:pPr>
            <w:pStyle w:val="TOC1"/>
            <w:tabs>
              <w:tab w:val="right" w:leader="dot" w:pos="9016"/>
            </w:tabs>
            <w:rPr>
              <w:rFonts w:eastAsiaTheme="minorEastAsia"/>
              <w:noProof/>
              <w:kern w:val="2"/>
              <w:sz w:val="24"/>
              <w:szCs w:val="24"/>
              <w:lang w:eastAsia="en-GB"/>
              <w14:ligatures w14:val="standardContextual"/>
            </w:rPr>
          </w:pPr>
          <w:hyperlink w:anchor="_Toc211349274" w:history="1">
            <w:r w:rsidRPr="00A228D2">
              <w:rPr>
                <w:rStyle w:val="Hyperlink"/>
                <w:noProof/>
              </w:rPr>
              <w:t>Teaching and Learning</w:t>
            </w:r>
            <w:r>
              <w:rPr>
                <w:noProof/>
                <w:webHidden/>
              </w:rPr>
              <w:tab/>
            </w:r>
            <w:r>
              <w:rPr>
                <w:noProof/>
                <w:webHidden/>
              </w:rPr>
              <w:fldChar w:fldCharType="begin"/>
            </w:r>
            <w:r>
              <w:rPr>
                <w:noProof/>
                <w:webHidden/>
              </w:rPr>
              <w:instrText xml:space="preserve"> PAGEREF _Toc211349274 \h </w:instrText>
            </w:r>
            <w:r>
              <w:rPr>
                <w:noProof/>
                <w:webHidden/>
              </w:rPr>
            </w:r>
            <w:r>
              <w:rPr>
                <w:noProof/>
                <w:webHidden/>
              </w:rPr>
              <w:fldChar w:fldCharType="separate"/>
            </w:r>
            <w:r>
              <w:rPr>
                <w:noProof/>
                <w:webHidden/>
              </w:rPr>
              <w:t>6</w:t>
            </w:r>
            <w:r>
              <w:rPr>
                <w:noProof/>
                <w:webHidden/>
              </w:rPr>
              <w:fldChar w:fldCharType="end"/>
            </w:r>
          </w:hyperlink>
        </w:p>
        <w:p w14:paraId="4C3C2391" w14:textId="32C7EBB9"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75" w:history="1">
            <w:r w:rsidRPr="00A228D2">
              <w:rPr>
                <w:rStyle w:val="Hyperlink"/>
                <w:noProof/>
              </w:rPr>
              <w:t>Purpose of this Policy</w:t>
            </w:r>
            <w:r>
              <w:rPr>
                <w:noProof/>
                <w:webHidden/>
              </w:rPr>
              <w:tab/>
            </w:r>
            <w:r>
              <w:rPr>
                <w:noProof/>
                <w:webHidden/>
              </w:rPr>
              <w:fldChar w:fldCharType="begin"/>
            </w:r>
            <w:r>
              <w:rPr>
                <w:noProof/>
                <w:webHidden/>
              </w:rPr>
              <w:instrText xml:space="preserve"> PAGEREF _Toc211349275 \h </w:instrText>
            </w:r>
            <w:r>
              <w:rPr>
                <w:noProof/>
                <w:webHidden/>
              </w:rPr>
            </w:r>
            <w:r>
              <w:rPr>
                <w:noProof/>
                <w:webHidden/>
              </w:rPr>
              <w:fldChar w:fldCharType="separate"/>
            </w:r>
            <w:r>
              <w:rPr>
                <w:noProof/>
                <w:webHidden/>
              </w:rPr>
              <w:t>6</w:t>
            </w:r>
            <w:r>
              <w:rPr>
                <w:noProof/>
                <w:webHidden/>
              </w:rPr>
              <w:fldChar w:fldCharType="end"/>
            </w:r>
          </w:hyperlink>
        </w:p>
        <w:p w14:paraId="3A2D5914" w14:textId="4C117CA6"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76" w:history="1">
            <w:r w:rsidRPr="00A228D2">
              <w:rPr>
                <w:rStyle w:val="Hyperlink"/>
                <w:noProof/>
              </w:rPr>
              <w:t>Guiding Principles</w:t>
            </w:r>
            <w:r>
              <w:rPr>
                <w:noProof/>
                <w:webHidden/>
              </w:rPr>
              <w:tab/>
            </w:r>
            <w:r>
              <w:rPr>
                <w:noProof/>
                <w:webHidden/>
              </w:rPr>
              <w:fldChar w:fldCharType="begin"/>
            </w:r>
            <w:r>
              <w:rPr>
                <w:noProof/>
                <w:webHidden/>
              </w:rPr>
              <w:instrText xml:space="preserve"> PAGEREF _Toc211349276 \h </w:instrText>
            </w:r>
            <w:r>
              <w:rPr>
                <w:noProof/>
                <w:webHidden/>
              </w:rPr>
            </w:r>
            <w:r>
              <w:rPr>
                <w:noProof/>
                <w:webHidden/>
              </w:rPr>
              <w:fldChar w:fldCharType="separate"/>
            </w:r>
            <w:r>
              <w:rPr>
                <w:noProof/>
                <w:webHidden/>
              </w:rPr>
              <w:t>6</w:t>
            </w:r>
            <w:r>
              <w:rPr>
                <w:noProof/>
                <w:webHidden/>
              </w:rPr>
              <w:fldChar w:fldCharType="end"/>
            </w:r>
          </w:hyperlink>
        </w:p>
        <w:p w14:paraId="78BF2137" w14:textId="3ABCE7AE"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77" w:history="1">
            <w:r w:rsidRPr="00A228D2">
              <w:rPr>
                <w:rStyle w:val="Hyperlink"/>
                <w:noProof/>
              </w:rPr>
              <w:t>Aims</w:t>
            </w:r>
            <w:r>
              <w:rPr>
                <w:noProof/>
                <w:webHidden/>
              </w:rPr>
              <w:tab/>
            </w:r>
            <w:r>
              <w:rPr>
                <w:noProof/>
                <w:webHidden/>
              </w:rPr>
              <w:fldChar w:fldCharType="begin"/>
            </w:r>
            <w:r>
              <w:rPr>
                <w:noProof/>
                <w:webHidden/>
              </w:rPr>
              <w:instrText xml:space="preserve"> PAGEREF _Toc211349277 \h </w:instrText>
            </w:r>
            <w:r>
              <w:rPr>
                <w:noProof/>
                <w:webHidden/>
              </w:rPr>
            </w:r>
            <w:r>
              <w:rPr>
                <w:noProof/>
                <w:webHidden/>
              </w:rPr>
              <w:fldChar w:fldCharType="separate"/>
            </w:r>
            <w:r>
              <w:rPr>
                <w:noProof/>
                <w:webHidden/>
              </w:rPr>
              <w:t>6</w:t>
            </w:r>
            <w:r>
              <w:rPr>
                <w:noProof/>
                <w:webHidden/>
              </w:rPr>
              <w:fldChar w:fldCharType="end"/>
            </w:r>
          </w:hyperlink>
        </w:p>
        <w:p w14:paraId="576A29B9" w14:textId="2AADD9E2"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78" w:history="1">
            <w:r w:rsidRPr="00A228D2">
              <w:rPr>
                <w:rStyle w:val="Hyperlink"/>
                <w:noProof/>
              </w:rPr>
              <w:t>Effective learning for our pupils</w:t>
            </w:r>
            <w:r>
              <w:rPr>
                <w:noProof/>
                <w:webHidden/>
              </w:rPr>
              <w:tab/>
            </w:r>
            <w:r>
              <w:rPr>
                <w:noProof/>
                <w:webHidden/>
              </w:rPr>
              <w:fldChar w:fldCharType="begin"/>
            </w:r>
            <w:r>
              <w:rPr>
                <w:noProof/>
                <w:webHidden/>
              </w:rPr>
              <w:instrText xml:space="preserve"> PAGEREF _Toc211349278 \h </w:instrText>
            </w:r>
            <w:r>
              <w:rPr>
                <w:noProof/>
                <w:webHidden/>
              </w:rPr>
            </w:r>
            <w:r>
              <w:rPr>
                <w:noProof/>
                <w:webHidden/>
              </w:rPr>
              <w:fldChar w:fldCharType="separate"/>
            </w:r>
            <w:r>
              <w:rPr>
                <w:noProof/>
                <w:webHidden/>
              </w:rPr>
              <w:t>7</w:t>
            </w:r>
            <w:r>
              <w:rPr>
                <w:noProof/>
                <w:webHidden/>
              </w:rPr>
              <w:fldChar w:fldCharType="end"/>
            </w:r>
          </w:hyperlink>
        </w:p>
        <w:p w14:paraId="1ECF8A08" w14:textId="2A10ED5E"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79" w:history="1">
            <w:r w:rsidRPr="00A228D2">
              <w:rPr>
                <w:rStyle w:val="Hyperlink"/>
                <w:noProof/>
              </w:rPr>
              <w:t>Effective teaching for our pupils</w:t>
            </w:r>
            <w:r>
              <w:rPr>
                <w:noProof/>
                <w:webHidden/>
              </w:rPr>
              <w:tab/>
            </w:r>
            <w:r>
              <w:rPr>
                <w:noProof/>
                <w:webHidden/>
              </w:rPr>
              <w:fldChar w:fldCharType="begin"/>
            </w:r>
            <w:r>
              <w:rPr>
                <w:noProof/>
                <w:webHidden/>
              </w:rPr>
              <w:instrText xml:space="preserve"> PAGEREF _Toc211349279 \h </w:instrText>
            </w:r>
            <w:r>
              <w:rPr>
                <w:noProof/>
                <w:webHidden/>
              </w:rPr>
            </w:r>
            <w:r>
              <w:rPr>
                <w:noProof/>
                <w:webHidden/>
              </w:rPr>
              <w:fldChar w:fldCharType="separate"/>
            </w:r>
            <w:r>
              <w:rPr>
                <w:noProof/>
                <w:webHidden/>
              </w:rPr>
              <w:t>8</w:t>
            </w:r>
            <w:r>
              <w:rPr>
                <w:noProof/>
                <w:webHidden/>
              </w:rPr>
              <w:fldChar w:fldCharType="end"/>
            </w:r>
          </w:hyperlink>
        </w:p>
        <w:p w14:paraId="1AEF16FF" w14:textId="48F88EC7"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80" w:history="1">
            <w:r w:rsidRPr="00A228D2">
              <w:rPr>
                <w:rStyle w:val="Hyperlink"/>
                <w:noProof/>
              </w:rPr>
              <w:t>Planning and Preparation Expectations:</w:t>
            </w:r>
            <w:r>
              <w:rPr>
                <w:noProof/>
                <w:webHidden/>
              </w:rPr>
              <w:tab/>
            </w:r>
            <w:r>
              <w:rPr>
                <w:noProof/>
                <w:webHidden/>
              </w:rPr>
              <w:fldChar w:fldCharType="begin"/>
            </w:r>
            <w:r>
              <w:rPr>
                <w:noProof/>
                <w:webHidden/>
              </w:rPr>
              <w:instrText xml:space="preserve"> PAGEREF _Toc211349280 \h </w:instrText>
            </w:r>
            <w:r>
              <w:rPr>
                <w:noProof/>
                <w:webHidden/>
              </w:rPr>
            </w:r>
            <w:r>
              <w:rPr>
                <w:noProof/>
                <w:webHidden/>
              </w:rPr>
              <w:fldChar w:fldCharType="separate"/>
            </w:r>
            <w:r>
              <w:rPr>
                <w:noProof/>
                <w:webHidden/>
              </w:rPr>
              <w:t>9</w:t>
            </w:r>
            <w:r>
              <w:rPr>
                <w:noProof/>
                <w:webHidden/>
              </w:rPr>
              <w:fldChar w:fldCharType="end"/>
            </w:r>
          </w:hyperlink>
        </w:p>
        <w:p w14:paraId="6151F00E" w14:textId="0C546CD2"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81" w:history="1">
            <w:r w:rsidRPr="00A228D2">
              <w:rPr>
                <w:rStyle w:val="Hyperlink"/>
                <w:noProof/>
              </w:rPr>
              <w:t>Teaching Expectations</w:t>
            </w:r>
            <w:r>
              <w:rPr>
                <w:noProof/>
                <w:webHidden/>
              </w:rPr>
              <w:tab/>
            </w:r>
            <w:r>
              <w:rPr>
                <w:noProof/>
                <w:webHidden/>
              </w:rPr>
              <w:fldChar w:fldCharType="begin"/>
            </w:r>
            <w:r>
              <w:rPr>
                <w:noProof/>
                <w:webHidden/>
              </w:rPr>
              <w:instrText xml:space="preserve"> PAGEREF _Toc211349281 \h </w:instrText>
            </w:r>
            <w:r>
              <w:rPr>
                <w:noProof/>
                <w:webHidden/>
              </w:rPr>
            </w:r>
            <w:r>
              <w:rPr>
                <w:noProof/>
                <w:webHidden/>
              </w:rPr>
              <w:fldChar w:fldCharType="separate"/>
            </w:r>
            <w:r>
              <w:rPr>
                <w:noProof/>
                <w:webHidden/>
              </w:rPr>
              <w:t>9</w:t>
            </w:r>
            <w:r>
              <w:rPr>
                <w:noProof/>
                <w:webHidden/>
              </w:rPr>
              <w:fldChar w:fldCharType="end"/>
            </w:r>
          </w:hyperlink>
        </w:p>
        <w:p w14:paraId="1F732480" w14:textId="204BDF79"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82" w:history="1">
            <w:r w:rsidRPr="00A228D2">
              <w:rPr>
                <w:rStyle w:val="Hyperlink"/>
                <w:noProof/>
              </w:rPr>
              <w:t>DFE: Summary of Teacher Standards September 2012:</w:t>
            </w:r>
            <w:r>
              <w:rPr>
                <w:noProof/>
                <w:webHidden/>
              </w:rPr>
              <w:tab/>
            </w:r>
            <w:r>
              <w:rPr>
                <w:noProof/>
                <w:webHidden/>
              </w:rPr>
              <w:fldChar w:fldCharType="begin"/>
            </w:r>
            <w:r>
              <w:rPr>
                <w:noProof/>
                <w:webHidden/>
              </w:rPr>
              <w:instrText xml:space="preserve"> PAGEREF _Toc211349282 \h </w:instrText>
            </w:r>
            <w:r>
              <w:rPr>
                <w:noProof/>
                <w:webHidden/>
              </w:rPr>
            </w:r>
            <w:r>
              <w:rPr>
                <w:noProof/>
                <w:webHidden/>
              </w:rPr>
              <w:fldChar w:fldCharType="separate"/>
            </w:r>
            <w:r>
              <w:rPr>
                <w:noProof/>
                <w:webHidden/>
              </w:rPr>
              <w:t>10</w:t>
            </w:r>
            <w:r>
              <w:rPr>
                <w:noProof/>
                <w:webHidden/>
              </w:rPr>
              <w:fldChar w:fldCharType="end"/>
            </w:r>
          </w:hyperlink>
        </w:p>
        <w:p w14:paraId="1F4C0D0E" w14:textId="4A86EC06"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83" w:history="1">
            <w:r w:rsidRPr="00A228D2">
              <w:rPr>
                <w:rStyle w:val="Hyperlink"/>
                <w:noProof/>
              </w:rPr>
              <w:t>Target Setting</w:t>
            </w:r>
            <w:r>
              <w:rPr>
                <w:noProof/>
                <w:webHidden/>
              </w:rPr>
              <w:tab/>
            </w:r>
            <w:r>
              <w:rPr>
                <w:noProof/>
                <w:webHidden/>
              </w:rPr>
              <w:fldChar w:fldCharType="begin"/>
            </w:r>
            <w:r>
              <w:rPr>
                <w:noProof/>
                <w:webHidden/>
              </w:rPr>
              <w:instrText xml:space="preserve"> PAGEREF _Toc211349283 \h </w:instrText>
            </w:r>
            <w:r>
              <w:rPr>
                <w:noProof/>
                <w:webHidden/>
              </w:rPr>
            </w:r>
            <w:r>
              <w:rPr>
                <w:noProof/>
                <w:webHidden/>
              </w:rPr>
              <w:fldChar w:fldCharType="separate"/>
            </w:r>
            <w:r>
              <w:rPr>
                <w:noProof/>
                <w:webHidden/>
              </w:rPr>
              <w:t>11</w:t>
            </w:r>
            <w:r>
              <w:rPr>
                <w:noProof/>
                <w:webHidden/>
              </w:rPr>
              <w:fldChar w:fldCharType="end"/>
            </w:r>
          </w:hyperlink>
        </w:p>
        <w:p w14:paraId="439DA1A9" w14:textId="2EFDDED9"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84" w:history="1">
            <w:r w:rsidRPr="00A228D2">
              <w:rPr>
                <w:rStyle w:val="Hyperlink"/>
                <w:noProof/>
              </w:rPr>
              <w:t>Key Stage 3 Curriculum</w:t>
            </w:r>
            <w:r>
              <w:rPr>
                <w:noProof/>
                <w:webHidden/>
              </w:rPr>
              <w:tab/>
            </w:r>
            <w:r>
              <w:rPr>
                <w:noProof/>
                <w:webHidden/>
              </w:rPr>
              <w:fldChar w:fldCharType="begin"/>
            </w:r>
            <w:r>
              <w:rPr>
                <w:noProof/>
                <w:webHidden/>
              </w:rPr>
              <w:instrText xml:space="preserve"> PAGEREF _Toc211349284 \h </w:instrText>
            </w:r>
            <w:r>
              <w:rPr>
                <w:noProof/>
                <w:webHidden/>
              </w:rPr>
            </w:r>
            <w:r>
              <w:rPr>
                <w:noProof/>
                <w:webHidden/>
              </w:rPr>
              <w:fldChar w:fldCharType="separate"/>
            </w:r>
            <w:r>
              <w:rPr>
                <w:noProof/>
                <w:webHidden/>
              </w:rPr>
              <w:t>12</w:t>
            </w:r>
            <w:r>
              <w:rPr>
                <w:noProof/>
                <w:webHidden/>
              </w:rPr>
              <w:fldChar w:fldCharType="end"/>
            </w:r>
          </w:hyperlink>
        </w:p>
        <w:p w14:paraId="114FA67E" w14:textId="2A2853A9"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85" w:history="1">
            <w:r w:rsidRPr="00A228D2">
              <w:rPr>
                <w:rStyle w:val="Hyperlink"/>
                <w:noProof/>
              </w:rPr>
              <w:t>Key Stage 4 Curriculum</w:t>
            </w:r>
            <w:r>
              <w:rPr>
                <w:noProof/>
                <w:webHidden/>
              </w:rPr>
              <w:tab/>
            </w:r>
            <w:r>
              <w:rPr>
                <w:noProof/>
                <w:webHidden/>
              </w:rPr>
              <w:fldChar w:fldCharType="begin"/>
            </w:r>
            <w:r>
              <w:rPr>
                <w:noProof/>
                <w:webHidden/>
              </w:rPr>
              <w:instrText xml:space="preserve"> PAGEREF _Toc211349285 \h </w:instrText>
            </w:r>
            <w:r>
              <w:rPr>
                <w:noProof/>
                <w:webHidden/>
              </w:rPr>
            </w:r>
            <w:r>
              <w:rPr>
                <w:noProof/>
                <w:webHidden/>
              </w:rPr>
              <w:fldChar w:fldCharType="separate"/>
            </w:r>
            <w:r>
              <w:rPr>
                <w:noProof/>
                <w:webHidden/>
              </w:rPr>
              <w:t>13</w:t>
            </w:r>
            <w:r>
              <w:rPr>
                <w:noProof/>
                <w:webHidden/>
              </w:rPr>
              <w:fldChar w:fldCharType="end"/>
            </w:r>
          </w:hyperlink>
        </w:p>
        <w:p w14:paraId="37B2D7F0" w14:textId="6A148732"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86" w:history="1">
            <w:r w:rsidRPr="00A228D2">
              <w:rPr>
                <w:rStyle w:val="Hyperlink"/>
                <w:noProof/>
              </w:rPr>
              <w:t>Key Stage 5 Curriculum</w:t>
            </w:r>
            <w:r>
              <w:rPr>
                <w:noProof/>
                <w:webHidden/>
              </w:rPr>
              <w:tab/>
            </w:r>
            <w:r>
              <w:rPr>
                <w:noProof/>
                <w:webHidden/>
              </w:rPr>
              <w:fldChar w:fldCharType="begin"/>
            </w:r>
            <w:r>
              <w:rPr>
                <w:noProof/>
                <w:webHidden/>
              </w:rPr>
              <w:instrText xml:space="preserve"> PAGEREF _Toc211349286 \h </w:instrText>
            </w:r>
            <w:r>
              <w:rPr>
                <w:noProof/>
                <w:webHidden/>
              </w:rPr>
            </w:r>
            <w:r>
              <w:rPr>
                <w:noProof/>
                <w:webHidden/>
              </w:rPr>
              <w:fldChar w:fldCharType="separate"/>
            </w:r>
            <w:r>
              <w:rPr>
                <w:noProof/>
                <w:webHidden/>
              </w:rPr>
              <w:t>14</w:t>
            </w:r>
            <w:r>
              <w:rPr>
                <w:noProof/>
                <w:webHidden/>
              </w:rPr>
              <w:fldChar w:fldCharType="end"/>
            </w:r>
          </w:hyperlink>
        </w:p>
        <w:p w14:paraId="6312D373" w14:textId="26CA6FAB"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87" w:history="1">
            <w:r w:rsidRPr="00A228D2">
              <w:rPr>
                <w:rStyle w:val="Hyperlink"/>
                <w:noProof/>
              </w:rPr>
              <w:t>Implementing our Curriculum</w:t>
            </w:r>
            <w:r>
              <w:rPr>
                <w:noProof/>
                <w:webHidden/>
              </w:rPr>
              <w:tab/>
            </w:r>
            <w:r>
              <w:rPr>
                <w:noProof/>
                <w:webHidden/>
              </w:rPr>
              <w:fldChar w:fldCharType="begin"/>
            </w:r>
            <w:r>
              <w:rPr>
                <w:noProof/>
                <w:webHidden/>
              </w:rPr>
              <w:instrText xml:space="preserve"> PAGEREF _Toc211349287 \h </w:instrText>
            </w:r>
            <w:r>
              <w:rPr>
                <w:noProof/>
                <w:webHidden/>
              </w:rPr>
            </w:r>
            <w:r>
              <w:rPr>
                <w:noProof/>
                <w:webHidden/>
              </w:rPr>
              <w:fldChar w:fldCharType="separate"/>
            </w:r>
            <w:r>
              <w:rPr>
                <w:noProof/>
                <w:webHidden/>
              </w:rPr>
              <w:t>15</w:t>
            </w:r>
            <w:r>
              <w:rPr>
                <w:noProof/>
                <w:webHidden/>
              </w:rPr>
              <w:fldChar w:fldCharType="end"/>
            </w:r>
          </w:hyperlink>
        </w:p>
        <w:p w14:paraId="6446C4A2" w14:textId="644B75F9"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88" w:history="1">
            <w:r w:rsidRPr="00A228D2">
              <w:rPr>
                <w:rStyle w:val="Hyperlink"/>
                <w:rFonts w:eastAsia="Calibri"/>
                <w:noProof/>
              </w:rPr>
              <w:t>C</w:t>
            </w:r>
            <w:r w:rsidRPr="00A228D2">
              <w:rPr>
                <w:rStyle w:val="Hyperlink"/>
                <w:noProof/>
              </w:rPr>
              <w:t>urrent accreditation options available to all our pupils</w:t>
            </w:r>
            <w:r>
              <w:rPr>
                <w:noProof/>
                <w:webHidden/>
              </w:rPr>
              <w:tab/>
            </w:r>
            <w:r>
              <w:rPr>
                <w:noProof/>
                <w:webHidden/>
              </w:rPr>
              <w:fldChar w:fldCharType="begin"/>
            </w:r>
            <w:r>
              <w:rPr>
                <w:noProof/>
                <w:webHidden/>
              </w:rPr>
              <w:instrText xml:space="preserve"> PAGEREF _Toc211349288 \h </w:instrText>
            </w:r>
            <w:r>
              <w:rPr>
                <w:noProof/>
                <w:webHidden/>
              </w:rPr>
            </w:r>
            <w:r>
              <w:rPr>
                <w:noProof/>
                <w:webHidden/>
              </w:rPr>
              <w:fldChar w:fldCharType="separate"/>
            </w:r>
            <w:r>
              <w:rPr>
                <w:noProof/>
                <w:webHidden/>
              </w:rPr>
              <w:t>15</w:t>
            </w:r>
            <w:r>
              <w:rPr>
                <w:noProof/>
                <w:webHidden/>
              </w:rPr>
              <w:fldChar w:fldCharType="end"/>
            </w:r>
          </w:hyperlink>
        </w:p>
        <w:p w14:paraId="09F25D3C" w14:textId="31ED6916"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89" w:history="1">
            <w:r w:rsidRPr="00A228D2">
              <w:rPr>
                <w:rStyle w:val="Hyperlink"/>
                <w:noProof/>
              </w:rPr>
              <w:t>Transition Planning and Future Opportunities for All</w:t>
            </w:r>
            <w:r>
              <w:rPr>
                <w:noProof/>
                <w:webHidden/>
              </w:rPr>
              <w:tab/>
            </w:r>
            <w:r>
              <w:rPr>
                <w:noProof/>
                <w:webHidden/>
              </w:rPr>
              <w:fldChar w:fldCharType="begin"/>
            </w:r>
            <w:r>
              <w:rPr>
                <w:noProof/>
                <w:webHidden/>
              </w:rPr>
              <w:instrText xml:space="preserve"> PAGEREF _Toc211349289 \h </w:instrText>
            </w:r>
            <w:r>
              <w:rPr>
                <w:noProof/>
                <w:webHidden/>
              </w:rPr>
            </w:r>
            <w:r>
              <w:rPr>
                <w:noProof/>
                <w:webHidden/>
              </w:rPr>
              <w:fldChar w:fldCharType="separate"/>
            </w:r>
            <w:r>
              <w:rPr>
                <w:noProof/>
                <w:webHidden/>
              </w:rPr>
              <w:t>16</w:t>
            </w:r>
            <w:r>
              <w:rPr>
                <w:noProof/>
                <w:webHidden/>
              </w:rPr>
              <w:fldChar w:fldCharType="end"/>
            </w:r>
          </w:hyperlink>
        </w:p>
        <w:p w14:paraId="31EF8D3B" w14:textId="271597CF"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90" w:history="1">
            <w:r w:rsidRPr="00A228D2">
              <w:rPr>
                <w:rStyle w:val="Hyperlink"/>
                <w:noProof/>
              </w:rPr>
              <w:t>Value and purpose of displays</w:t>
            </w:r>
            <w:r>
              <w:rPr>
                <w:noProof/>
                <w:webHidden/>
              </w:rPr>
              <w:tab/>
            </w:r>
            <w:r>
              <w:rPr>
                <w:noProof/>
                <w:webHidden/>
              </w:rPr>
              <w:fldChar w:fldCharType="begin"/>
            </w:r>
            <w:r>
              <w:rPr>
                <w:noProof/>
                <w:webHidden/>
              </w:rPr>
              <w:instrText xml:space="preserve"> PAGEREF _Toc211349290 \h </w:instrText>
            </w:r>
            <w:r>
              <w:rPr>
                <w:noProof/>
                <w:webHidden/>
              </w:rPr>
            </w:r>
            <w:r>
              <w:rPr>
                <w:noProof/>
                <w:webHidden/>
              </w:rPr>
              <w:fldChar w:fldCharType="separate"/>
            </w:r>
            <w:r>
              <w:rPr>
                <w:noProof/>
                <w:webHidden/>
              </w:rPr>
              <w:t>16</w:t>
            </w:r>
            <w:r>
              <w:rPr>
                <w:noProof/>
                <w:webHidden/>
              </w:rPr>
              <w:fldChar w:fldCharType="end"/>
            </w:r>
          </w:hyperlink>
        </w:p>
        <w:p w14:paraId="4E09E062" w14:textId="466464DB" w:rsidR="00F95346" w:rsidRDefault="00F95346">
          <w:pPr>
            <w:pStyle w:val="TOC1"/>
            <w:tabs>
              <w:tab w:val="right" w:leader="dot" w:pos="9016"/>
            </w:tabs>
            <w:rPr>
              <w:rFonts w:eastAsiaTheme="minorEastAsia"/>
              <w:noProof/>
              <w:kern w:val="2"/>
              <w:sz w:val="24"/>
              <w:szCs w:val="24"/>
              <w:lang w:eastAsia="en-GB"/>
              <w14:ligatures w14:val="standardContextual"/>
            </w:rPr>
          </w:pPr>
          <w:hyperlink w:anchor="_Toc211349291" w:history="1">
            <w:r w:rsidRPr="00A228D2">
              <w:rPr>
                <w:rStyle w:val="Hyperlink"/>
                <w:noProof/>
              </w:rPr>
              <w:t>Assessment</w:t>
            </w:r>
            <w:r>
              <w:rPr>
                <w:noProof/>
                <w:webHidden/>
              </w:rPr>
              <w:tab/>
            </w:r>
            <w:r>
              <w:rPr>
                <w:noProof/>
                <w:webHidden/>
              </w:rPr>
              <w:fldChar w:fldCharType="begin"/>
            </w:r>
            <w:r>
              <w:rPr>
                <w:noProof/>
                <w:webHidden/>
              </w:rPr>
              <w:instrText xml:space="preserve"> PAGEREF _Toc211349291 \h </w:instrText>
            </w:r>
            <w:r>
              <w:rPr>
                <w:noProof/>
                <w:webHidden/>
              </w:rPr>
            </w:r>
            <w:r>
              <w:rPr>
                <w:noProof/>
                <w:webHidden/>
              </w:rPr>
              <w:fldChar w:fldCharType="separate"/>
            </w:r>
            <w:r>
              <w:rPr>
                <w:noProof/>
                <w:webHidden/>
              </w:rPr>
              <w:t>17</w:t>
            </w:r>
            <w:r>
              <w:rPr>
                <w:noProof/>
                <w:webHidden/>
              </w:rPr>
              <w:fldChar w:fldCharType="end"/>
            </w:r>
          </w:hyperlink>
        </w:p>
        <w:p w14:paraId="6BF1E22C" w14:textId="4254025E"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92" w:history="1">
            <w:r w:rsidRPr="00A228D2">
              <w:rPr>
                <w:rStyle w:val="Hyperlink"/>
                <w:noProof/>
              </w:rPr>
              <w:t>The Purpose of Assessment</w:t>
            </w:r>
            <w:r>
              <w:rPr>
                <w:noProof/>
                <w:webHidden/>
              </w:rPr>
              <w:tab/>
            </w:r>
            <w:r>
              <w:rPr>
                <w:noProof/>
                <w:webHidden/>
              </w:rPr>
              <w:fldChar w:fldCharType="begin"/>
            </w:r>
            <w:r>
              <w:rPr>
                <w:noProof/>
                <w:webHidden/>
              </w:rPr>
              <w:instrText xml:space="preserve"> PAGEREF _Toc211349292 \h </w:instrText>
            </w:r>
            <w:r>
              <w:rPr>
                <w:noProof/>
                <w:webHidden/>
              </w:rPr>
            </w:r>
            <w:r>
              <w:rPr>
                <w:noProof/>
                <w:webHidden/>
              </w:rPr>
              <w:fldChar w:fldCharType="separate"/>
            </w:r>
            <w:r>
              <w:rPr>
                <w:noProof/>
                <w:webHidden/>
              </w:rPr>
              <w:t>17</w:t>
            </w:r>
            <w:r>
              <w:rPr>
                <w:noProof/>
                <w:webHidden/>
              </w:rPr>
              <w:fldChar w:fldCharType="end"/>
            </w:r>
          </w:hyperlink>
        </w:p>
        <w:p w14:paraId="397E9245" w14:textId="080261D3"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93" w:history="1">
            <w:r w:rsidRPr="00A228D2">
              <w:rPr>
                <w:rStyle w:val="Hyperlink"/>
                <w:noProof/>
              </w:rPr>
              <w:t>Rationale for Assessment and Tracking of Progress</w:t>
            </w:r>
            <w:r>
              <w:rPr>
                <w:noProof/>
                <w:webHidden/>
              </w:rPr>
              <w:tab/>
            </w:r>
            <w:r>
              <w:rPr>
                <w:noProof/>
                <w:webHidden/>
              </w:rPr>
              <w:fldChar w:fldCharType="begin"/>
            </w:r>
            <w:r>
              <w:rPr>
                <w:noProof/>
                <w:webHidden/>
              </w:rPr>
              <w:instrText xml:space="preserve"> PAGEREF _Toc211349293 \h </w:instrText>
            </w:r>
            <w:r>
              <w:rPr>
                <w:noProof/>
                <w:webHidden/>
              </w:rPr>
            </w:r>
            <w:r>
              <w:rPr>
                <w:noProof/>
                <w:webHidden/>
              </w:rPr>
              <w:fldChar w:fldCharType="separate"/>
            </w:r>
            <w:r>
              <w:rPr>
                <w:noProof/>
                <w:webHidden/>
              </w:rPr>
              <w:t>17</w:t>
            </w:r>
            <w:r>
              <w:rPr>
                <w:noProof/>
                <w:webHidden/>
              </w:rPr>
              <w:fldChar w:fldCharType="end"/>
            </w:r>
          </w:hyperlink>
        </w:p>
        <w:p w14:paraId="47BE2447" w14:textId="767FB16D"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94" w:history="1">
            <w:r w:rsidRPr="00A228D2">
              <w:rPr>
                <w:rStyle w:val="Hyperlink"/>
                <w:noProof/>
              </w:rPr>
              <w:t>Effective Assessment requires:</w:t>
            </w:r>
            <w:r>
              <w:rPr>
                <w:noProof/>
                <w:webHidden/>
              </w:rPr>
              <w:tab/>
            </w:r>
            <w:r>
              <w:rPr>
                <w:noProof/>
                <w:webHidden/>
              </w:rPr>
              <w:fldChar w:fldCharType="begin"/>
            </w:r>
            <w:r>
              <w:rPr>
                <w:noProof/>
                <w:webHidden/>
              </w:rPr>
              <w:instrText xml:space="preserve"> PAGEREF _Toc211349294 \h </w:instrText>
            </w:r>
            <w:r>
              <w:rPr>
                <w:noProof/>
                <w:webHidden/>
              </w:rPr>
            </w:r>
            <w:r>
              <w:rPr>
                <w:noProof/>
                <w:webHidden/>
              </w:rPr>
              <w:fldChar w:fldCharType="separate"/>
            </w:r>
            <w:r>
              <w:rPr>
                <w:noProof/>
                <w:webHidden/>
              </w:rPr>
              <w:t>18</w:t>
            </w:r>
            <w:r>
              <w:rPr>
                <w:noProof/>
                <w:webHidden/>
              </w:rPr>
              <w:fldChar w:fldCharType="end"/>
            </w:r>
          </w:hyperlink>
        </w:p>
        <w:p w14:paraId="64828F02" w14:textId="2FAAF56C"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95" w:history="1">
            <w:r w:rsidRPr="00A228D2">
              <w:rPr>
                <w:rStyle w:val="Hyperlink"/>
                <w:noProof/>
              </w:rPr>
              <w:t>Day to Day Assessment:</w:t>
            </w:r>
            <w:r>
              <w:rPr>
                <w:noProof/>
                <w:webHidden/>
              </w:rPr>
              <w:tab/>
            </w:r>
            <w:r>
              <w:rPr>
                <w:noProof/>
                <w:webHidden/>
              </w:rPr>
              <w:fldChar w:fldCharType="begin"/>
            </w:r>
            <w:r>
              <w:rPr>
                <w:noProof/>
                <w:webHidden/>
              </w:rPr>
              <w:instrText xml:space="preserve"> PAGEREF _Toc211349295 \h </w:instrText>
            </w:r>
            <w:r>
              <w:rPr>
                <w:noProof/>
                <w:webHidden/>
              </w:rPr>
            </w:r>
            <w:r>
              <w:rPr>
                <w:noProof/>
                <w:webHidden/>
              </w:rPr>
              <w:fldChar w:fldCharType="separate"/>
            </w:r>
            <w:r>
              <w:rPr>
                <w:noProof/>
                <w:webHidden/>
              </w:rPr>
              <w:t>18</w:t>
            </w:r>
            <w:r>
              <w:rPr>
                <w:noProof/>
                <w:webHidden/>
              </w:rPr>
              <w:fldChar w:fldCharType="end"/>
            </w:r>
          </w:hyperlink>
        </w:p>
        <w:p w14:paraId="7FB52A0C" w14:textId="330A6CB4"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96" w:history="1">
            <w:r w:rsidRPr="00A228D2">
              <w:rPr>
                <w:rStyle w:val="Hyperlink"/>
                <w:noProof/>
              </w:rPr>
              <w:t>Summative Assessment</w:t>
            </w:r>
            <w:r>
              <w:rPr>
                <w:noProof/>
                <w:webHidden/>
              </w:rPr>
              <w:tab/>
            </w:r>
            <w:r>
              <w:rPr>
                <w:noProof/>
                <w:webHidden/>
              </w:rPr>
              <w:fldChar w:fldCharType="begin"/>
            </w:r>
            <w:r>
              <w:rPr>
                <w:noProof/>
                <w:webHidden/>
              </w:rPr>
              <w:instrText xml:space="preserve"> PAGEREF _Toc211349296 \h </w:instrText>
            </w:r>
            <w:r>
              <w:rPr>
                <w:noProof/>
                <w:webHidden/>
              </w:rPr>
            </w:r>
            <w:r>
              <w:rPr>
                <w:noProof/>
                <w:webHidden/>
              </w:rPr>
              <w:fldChar w:fldCharType="separate"/>
            </w:r>
            <w:r>
              <w:rPr>
                <w:noProof/>
                <w:webHidden/>
              </w:rPr>
              <w:t>21</w:t>
            </w:r>
            <w:r>
              <w:rPr>
                <w:noProof/>
                <w:webHidden/>
              </w:rPr>
              <w:fldChar w:fldCharType="end"/>
            </w:r>
          </w:hyperlink>
        </w:p>
        <w:p w14:paraId="641B04E5" w14:textId="3B56F5C5" w:rsidR="00F95346" w:rsidRDefault="00F95346">
          <w:pPr>
            <w:pStyle w:val="TOC2"/>
            <w:tabs>
              <w:tab w:val="right" w:leader="dot" w:pos="9016"/>
            </w:tabs>
            <w:rPr>
              <w:rFonts w:eastAsiaTheme="minorEastAsia"/>
              <w:noProof/>
              <w:kern w:val="2"/>
              <w:sz w:val="24"/>
              <w:szCs w:val="24"/>
              <w:lang w:eastAsia="en-GB"/>
              <w14:ligatures w14:val="standardContextual"/>
            </w:rPr>
          </w:pPr>
          <w:hyperlink w:anchor="_Toc211349297" w:history="1">
            <w:r w:rsidRPr="00A228D2">
              <w:rPr>
                <w:rStyle w:val="Hyperlink"/>
                <w:noProof/>
              </w:rPr>
              <w:t>Keeping our Parents and Carers in the Loop</w:t>
            </w:r>
            <w:r>
              <w:rPr>
                <w:noProof/>
                <w:webHidden/>
              </w:rPr>
              <w:tab/>
            </w:r>
            <w:r>
              <w:rPr>
                <w:noProof/>
                <w:webHidden/>
              </w:rPr>
              <w:fldChar w:fldCharType="begin"/>
            </w:r>
            <w:r>
              <w:rPr>
                <w:noProof/>
                <w:webHidden/>
              </w:rPr>
              <w:instrText xml:space="preserve"> PAGEREF _Toc211349297 \h </w:instrText>
            </w:r>
            <w:r>
              <w:rPr>
                <w:noProof/>
                <w:webHidden/>
              </w:rPr>
            </w:r>
            <w:r>
              <w:rPr>
                <w:noProof/>
                <w:webHidden/>
              </w:rPr>
              <w:fldChar w:fldCharType="separate"/>
            </w:r>
            <w:r>
              <w:rPr>
                <w:noProof/>
                <w:webHidden/>
              </w:rPr>
              <w:t>23</w:t>
            </w:r>
            <w:r>
              <w:rPr>
                <w:noProof/>
                <w:webHidden/>
              </w:rPr>
              <w:fldChar w:fldCharType="end"/>
            </w:r>
          </w:hyperlink>
        </w:p>
        <w:p w14:paraId="7B97ACD0" w14:textId="572CF9B0" w:rsidR="00F95346" w:rsidRDefault="00F95346">
          <w:pPr>
            <w:pStyle w:val="TOC1"/>
            <w:tabs>
              <w:tab w:val="right" w:leader="dot" w:pos="9016"/>
            </w:tabs>
            <w:rPr>
              <w:rFonts w:eastAsiaTheme="minorEastAsia"/>
              <w:noProof/>
              <w:kern w:val="2"/>
              <w:sz w:val="24"/>
              <w:szCs w:val="24"/>
              <w:lang w:eastAsia="en-GB"/>
              <w14:ligatures w14:val="standardContextual"/>
            </w:rPr>
          </w:pPr>
          <w:hyperlink w:anchor="_Toc211349298" w:history="1">
            <w:r w:rsidRPr="00A228D2">
              <w:rPr>
                <w:rStyle w:val="Hyperlink"/>
                <w:noProof/>
              </w:rPr>
              <w:t>Accreditation</w:t>
            </w:r>
            <w:r>
              <w:rPr>
                <w:noProof/>
                <w:webHidden/>
              </w:rPr>
              <w:tab/>
            </w:r>
            <w:r>
              <w:rPr>
                <w:noProof/>
                <w:webHidden/>
              </w:rPr>
              <w:fldChar w:fldCharType="begin"/>
            </w:r>
            <w:r>
              <w:rPr>
                <w:noProof/>
                <w:webHidden/>
              </w:rPr>
              <w:instrText xml:space="preserve"> PAGEREF _Toc211349298 \h </w:instrText>
            </w:r>
            <w:r>
              <w:rPr>
                <w:noProof/>
                <w:webHidden/>
              </w:rPr>
            </w:r>
            <w:r>
              <w:rPr>
                <w:noProof/>
                <w:webHidden/>
              </w:rPr>
              <w:fldChar w:fldCharType="separate"/>
            </w:r>
            <w:r>
              <w:rPr>
                <w:noProof/>
                <w:webHidden/>
              </w:rPr>
              <w:t>23</w:t>
            </w:r>
            <w:r>
              <w:rPr>
                <w:noProof/>
                <w:webHidden/>
              </w:rPr>
              <w:fldChar w:fldCharType="end"/>
            </w:r>
          </w:hyperlink>
        </w:p>
        <w:p w14:paraId="3E3B3ED9" w14:textId="04CDAFC9" w:rsidR="008D5780" w:rsidRPr="003F357C" w:rsidRDefault="008D5780">
          <w:r w:rsidRPr="003F357C">
            <w:rPr>
              <w:b/>
              <w:bCs/>
            </w:rPr>
            <w:fldChar w:fldCharType="end"/>
          </w:r>
        </w:p>
      </w:sdtContent>
    </w:sdt>
    <w:p w14:paraId="4A5CEE5C" w14:textId="77777777" w:rsidR="00CE3208" w:rsidRPr="003F357C" w:rsidRDefault="00CE3208"/>
    <w:p w14:paraId="35E69745" w14:textId="77777777" w:rsidR="007B094A" w:rsidRPr="003F357C" w:rsidRDefault="007B094A" w:rsidP="00992686">
      <w:pPr>
        <w:pStyle w:val="Heading1"/>
      </w:pPr>
      <w:bookmarkStart w:id="0" w:name="_Toc211349269"/>
      <w:bookmarkStart w:id="1" w:name="legalframework"/>
      <w:r w:rsidRPr="003F357C">
        <w:lastRenderedPageBreak/>
        <w:t>Monitoring and review</w:t>
      </w:r>
      <w:bookmarkEnd w:id="0"/>
    </w:p>
    <w:p w14:paraId="05D3CC49" w14:textId="296FAD04" w:rsidR="00F83E19" w:rsidRPr="003F357C" w:rsidRDefault="00F83E19" w:rsidP="00F83E19">
      <w:pPr>
        <w:rPr>
          <w:rFonts w:ascii="Calibri" w:eastAsia="Calibri" w:hAnsi="Calibri"/>
          <w:sz w:val="24"/>
          <w:szCs w:val="24"/>
        </w:rPr>
      </w:pPr>
      <w:bookmarkStart w:id="2" w:name="_Hlk527378391"/>
      <w:r w:rsidRPr="003F357C">
        <w:rPr>
          <w:rFonts w:ascii="Calibri" w:eastAsia="Calibri" w:hAnsi="Calibri"/>
          <w:sz w:val="24"/>
          <w:szCs w:val="24"/>
        </w:rPr>
        <w:t xml:space="preserve">This policy will be monitored and refined on a continuous basis and reviewed annually by either the </w:t>
      </w:r>
      <w:r w:rsidR="00337512" w:rsidRPr="003F357C">
        <w:rPr>
          <w:rFonts w:ascii="Calibri" w:eastAsia="Calibri" w:hAnsi="Calibri"/>
          <w:sz w:val="24"/>
          <w:szCs w:val="24"/>
        </w:rPr>
        <w:t xml:space="preserve">Head Teacher, </w:t>
      </w:r>
      <w:r w:rsidRPr="003F357C">
        <w:rPr>
          <w:rFonts w:ascii="Calibri" w:eastAsia="Calibri" w:hAnsi="Calibri"/>
          <w:sz w:val="24"/>
          <w:szCs w:val="24"/>
        </w:rPr>
        <w:t>Director of Education or a member of the Senior (education) Leadership Team. This will take place earlier if changes in legislation, regulatory requirement or best practice guidelines so require.</w:t>
      </w:r>
    </w:p>
    <w:bookmarkEnd w:id="2"/>
    <w:p w14:paraId="1A7D6964" w14:textId="772D5895" w:rsidR="007B094A" w:rsidRPr="003F357C" w:rsidRDefault="007B094A" w:rsidP="007B094A">
      <w:pPr>
        <w:rPr>
          <w:sz w:val="24"/>
          <w:szCs w:val="24"/>
        </w:rPr>
      </w:pPr>
    </w:p>
    <w:p w14:paraId="0A4585E6" w14:textId="77777777" w:rsidR="00F83E19" w:rsidRPr="003F357C" w:rsidRDefault="00F83E19" w:rsidP="00BE27C7">
      <w:pPr>
        <w:pStyle w:val="Heading2"/>
      </w:pPr>
      <w:bookmarkStart w:id="3" w:name="_Toc211349270"/>
      <w:r w:rsidRPr="003F357C">
        <w:t>Availability:</w:t>
      </w:r>
      <w:bookmarkEnd w:id="3"/>
    </w:p>
    <w:p w14:paraId="282E7C08" w14:textId="77777777" w:rsidR="00F83E19" w:rsidRPr="003F357C" w:rsidRDefault="00F83E19" w:rsidP="00F83E19">
      <w:pPr>
        <w:rPr>
          <w:rFonts w:ascii="Calibri" w:eastAsia="Calibri" w:hAnsi="Calibri"/>
          <w:sz w:val="24"/>
          <w:szCs w:val="24"/>
        </w:rPr>
      </w:pPr>
      <w:r w:rsidRPr="003F357C">
        <w:rPr>
          <w:rFonts w:ascii="Calibri" w:eastAsia="Calibri" w:hAnsi="Calibri"/>
          <w:sz w:val="24"/>
          <w:szCs w:val="24"/>
        </w:rPr>
        <w:t xml:space="preserve">This policy is made available to parents/carers, staff and pupils via the School website or upon request from the school office. </w:t>
      </w:r>
    </w:p>
    <w:p w14:paraId="2475C3AA" w14:textId="766D9B8E" w:rsidR="008F64B3" w:rsidRPr="003F357C" w:rsidRDefault="008F64B3" w:rsidP="008F64B3">
      <w:pPr>
        <w:rPr>
          <w:rFonts w:ascii="Calibri" w:hAnsi="Calibri" w:cs="Calibri"/>
          <w:b/>
          <w:highlight w:val="lightGray"/>
        </w:rPr>
      </w:pPr>
    </w:p>
    <w:p w14:paraId="76944D83" w14:textId="77777777" w:rsidR="00F2116B" w:rsidRPr="003F357C" w:rsidRDefault="00F2116B" w:rsidP="008F64B3">
      <w:pPr>
        <w:rPr>
          <w:rFonts w:ascii="Calibri" w:hAnsi="Calibri" w:cs="Calibri"/>
          <w:b/>
          <w:highlight w:val="lightGray"/>
        </w:rPr>
      </w:pPr>
    </w:p>
    <w:p w14:paraId="55EB81E6" w14:textId="77777777" w:rsidR="00F2116B" w:rsidRPr="003F357C" w:rsidRDefault="00F2116B" w:rsidP="008F64B3">
      <w:pPr>
        <w:rPr>
          <w:rFonts w:ascii="Calibri" w:hAnsi="Calibri" w:cs="Calibri"/>
          <w:b/>
          <w:highlight w:val="lightGray"/>
        </w:rPr>
      </w:pPr>
    </w:p>
    <w:p w14:paraId="54E017DD" w14:textId="77777777" w:rsidR="008F64B3" w:rsidRPr="003F357C" w:rsidRDefault="008F64B3" w:rsidP="00992686">
      <w:pPr>
        <w:pStyle w:val="Heading1"/>
      </w:pPr>
      <w:bookmarkStart w:id="4" w:name="_[Updated]_Legal_framework"/>
      <w:bookmarkStart w:id="5" w:name="_Toc211349271"/>
      <w:bookmarkEnd w:id="4"/>
      <w:r w:rsidRPr="003F357C">
        <w:t>Legal framework</w:t>
      </w:r>
      <w:bookmarkEnd w:id="5"/>
    </w:p>
    <w:p w14:paraId="593AA4FE" w14:textId="77777777" w:rsidR="00875A83" w:rsidRPr="003F357C" w:rsidRDefault="00875A83" w:rsidP="00371CD3">
      <w:pPr>
        <w:spacing w:after="120" w:line="240" w:lineRule="auto"/>
        <w:rPr>
          <w:rFonts w:ascii="Calibri" w:eastAsia="Calibri" w:hAnsi="Calibri" w:cs="Calibri"/>
          <w:b/>
          <w:sz w:val="24"/>
          <w:szCs w:val="24"/>
        </w:rPr>
      </w:pPr>
      <w:bookmarkStart w:id="6" w:name="rolesandresponsibilities"/>
      <w:bookmarkEnd w:id="1"/>
      <w:r w:rsidRPr="003F357C">
        <w:rPr>
          <w:rFonts w:ascii="Calibri" w:eastAsia="Calibri" w:hAnsi="Calibri" w:cs="Calibri"/>
          <w:b/>
          <w:sz w:val="24"/>
          <w:szCs w:val="24"/>
        </w:rPr>
        <w:t>Relevant Legislation and Guidance</w:t>
      </w:r>
    </w:p>
    <w:p w14:paraId="39D87F50" w14:textId="77777777" w:rsidR="00875A83" w:rsidRPr="003F357C" w:rsidRDefault="00875A83" w:rsidP="00371CD3">
      <w:pPr>
        <w:numPr>
          <w:ilvl w:val="0"/>
          <w:numId w:val="15"/>
        </w:numPr>
        <w:spacing w:after="120" w:line="240" w:lineRule="auto"/>
        <w:rPr>
          <w:rFonts w:ascii="Calibri" w:hAnsi="Calibri" w:cs="Calibri"/>
          <w:sz w:val="24"/>
          <w:szCs w:val="24"/>
        </w:rPr>
      </w:pPr>
      <w:r w:rsidRPr="003F357C">
        <w:rPr>
          <w:rFonts w:ascii="Calibri" w:hAnsi="Calibri" w:cs="Calibri"/>
          <w:sz w:val="24"/>
          <w:szCs w:val="24"/>
        </w:rPr>
        <w:t>The Children’s Homes (England) Regulations 2015 – UK Gov.</w:t>
      </w:r>
    </w:p>
    <w:p w14:paraId="4198EE23" w14:textId="77777777" w:rsidR="00875A83" w:rsidRPr="003F357C" w:rsidRDefault="00875A83" w:rsidP="00371CD3">
      <w:pPr>
        <w:numPr>
          <w:ilvl w:val="0"/>
          <w:numId w:val="15"/>
        </w:numPr>
        <w:spacing w:after="120" w:line="240" w:lineRule="auto"/>
        <w:rPr>
          <w:rFonts w:ascii="Calibri" w:hAnsi="Calibri" w:cs="Calibri"/>
          <w:sz w:val="24"/>
          <w:szCs w:val="24"/>
        </w:rPr>
      </w:pPr>
      <w:r w:rsidRPr="003F357C">
        <w:rPr>
          <w:rFonts w:ascii="Calibri" w:hAnsi="Calibri" w:cs="Calibri"/>
          <w:sz w:val="24"/>
          <w:szCs w:val="24"/>
        </w:rPr>
        <w:t>Guide to the Children’s Homes Regulations, including the quality standards April 2015 – DFE.</w:t>
      </w:r>
    </w:p>
    <w:p w14:paraId="22F498E5" w14:textId="77777777" w:rsidR="00875A83" w:rsidRPr="003F357C" w:rsidRDefault="00875A83" w:rsidP="00371CD3">
      <w:pPr>
        <w:numPr>
          <w:ilvl w:val="0"/>
          <w:numId w:val="15"/>
        </w:numPr>
        <w:spacing w:after="120" w:line="240" w:lineRule="auto"/>
        <w:rPr>
          <w:rFonts w:ascii="Calibri" w:hAnsi="Calibri" w:cs="Calibri"/>
          <w:sz w:val="24"/>
          <w:szCs w:val="24"/>
        </w:rPr>
      </w:pPr>
      <w:r w:rsidRPr="003F357C">
        <w:rPr>
          <w:rFonts w:ascii="Calibri" w:hAnsi="Calibri" w:cs="Calibri"/>
          <w:sz w:val="24"/>
          <w:szCs w:val="24"/>
        </w:rPr>
        <w:t>Social Care Common Inspection Framework SCCIF: children’s homes (latest version) – OFSTED.</w:t>
      </w:r>
    </w:p>
    <w:p w14:paraId="1C9A5D6A" w14:textId="77777777" w:rsidR="00875A83" w:rsidRPr="003F357C" w:rsidRDefault="00875A83" w:rsidP="00371CD3">
      <w:pPr>
        <w:numPr>
          <w:ilvl w:val="0"/>
          <w:numId w:val="15"/>
        </w:numPr>
        <w:spacing w:after="120" w:line="240" w:lineRule="auto"/>
        <w:rPr>
          <w:rFonts w:ascii="Calibri" w:hAnsi="Calibri" w:cs="Calibri"/>
          <w:sz w:val="24"/>
          <w:szCs w:val="24"/>
        </w:rPr>
      </w:pPr>
      <w:r w:rsidRPr="003F357C">
        <w:rPr>
          <w:rFonts w:ascii="Calibri" w:hAnsi="Calibri" w:cs="Calibri"/>
          <w:sz w:val="24"/>
          <w:szCs w:val="24"/>
        </w:rPr>
        <w:t>Positive environments where children can flourish (latest version) – OFSTED.</w:t>
      </w:r>
    </w:p>
    <w:p w14:paraId="68FE6546" w14:textId="77777777" w:rsidR="00875A83" w:rsidRPr="003F357C" w:rsidRDefault="00875A83" w:rsidP="00371CD3">
      <w:pPr>
        <w:numPr>
          <w:ilvl w:val="0"/>
          <w:numId w:val="15"/>
        </w:numPr>
        <w:spacing w:after="120" w:line="240" w:lineRule="auto"/>
        <w:rPr>
          <w:rFonts w:ascii="Calibri" w:hAnsi="Calibri" w:cs="Calibri"/>
          <w:sz w:val="24"/>
          <w:szCs w:val="24"/>
          <w:u w:val="single"/>
        </w:rPr>
      </w:pPr>
      <w:r w:rsidRPr="003F357C">
        <w:rPr>
          <w:rFonts w:ascii="Calibri" w:hAnsi="Calibri" w:cs="Calibri"/>
          <w:sz w:val="24"/>
          <w:szCs w:val="24"/>
        </w:rPr>
        <w:t>The Education (Independent School Standards) Regulations 2014 (latest available, revised) – UK Gov.</w:t>
      </w:r>
    </w:p>
    <w:p w14:paraId="0280305C" w14:textId="77777777" w:rsidR="00875A83" w:rsidRPr="003F357C" w:rsidRDefault="00875A83" w:rsidP="00371CD3">
      <w:pPr>
        <w:numPr>
          <w:ilvl w:val="0"/>
          <w:numId w:val="15"/>
        </w:numPr>
        <w:spacing w:after="120" w:line="240" w:lineRule="auto"/>
        <w:rPr>
          <w:rFonts w:ascii="Calibri" w:hAnsi="Calibri" w:cs="Calibri"/>
          <w:sz w:val="24"/>
          <w:szCs w:val="24"/>
          <w:u w:val="single"/>
        </w:rPr>
      </w:pPr>
      <w:r w:rsidRPr="003F357C">
        <w:rPr>
          <w:rFonts w:ascii="Calibri" w:hAnsi="Calibri" w:cs="Calibri"/>
          <w:sz w:val="24"/>
          <w:szCs w:val="24"/>
        </w:rPr>
        <w:t>Education Inspection Framework: EIF (latest version) – OFSTED.</w:t>
      </w:r>
    </w:p>
    <w:p w14:paraId="0ACBEB8D" w14:textId="77777777" w:rsidR="00875A83" w:rsidRPr="003F357C" w:rsidRDefault="00875A83" w:rsidP="00371CD3">
      <w:pPr>
        <w:numPr>
          <w:ilvl w:val="0"/>
          <w:numId w:val="15"/>
        </w:numPr>
        <w:spacing w:after="120" w:line="240" w:lineRule="auto"/>
        <w:rPr>
          <w:rFonts w:ascii="Calibri" w:hAnsi="Calibri" w:cs="Calibri"/>
          <w:sz w:val="24"/>
          <w:szCs w:val="24"/>
          <w:u w:val="single"/>
        </w:rPr>
      </w:pPr>
      <w:r w:rsidRPr="003F357C">
        <w:rPr>
          <w:rFonts w:ascii="Calibri" w:hAnsi="Calibri" w:cs="Calibri"/>
          <w:sz w:val="24"/>
          <w:szCs w:val="24"/>
        </w:rPr>
        <w:t>Non – association independent schools inspection handbook (latest version) – OFSTED.</w:t>
      </w:r>
    </w:p>
    <w:p w14:paraId="4C18478E" w14:textId="77777777" w:rsidR="00875A83" w:rsidRPr="003F357C" w:rsidRDefault="00875A83" w:rsidP="00371CD3">
      <w:pPr>
        <w:numPr>
          <w:ilvl w:val="0"/>
          <w:numId w:val="15"/>
        </w:numPr>
        <w:spacing w:after="120" w:line="240" w:lineRule="auto"/>
        <w:rPr>
          <w:rFonts w:ascii="Calibri" w:hAnsi="Calibri" w:cs="Calibri"/>
          <w:sz w:val="24"/>
          <w:szCs w:val="24"/>
        </w:rPr>
      </w:pPr>
      <w:r w:rsidRPr="003F357C">
        <w:rPr>
          <w:rFonts w:ascii="Calibri" w:hAnsi="Calibri" w:cs="Calibri"/>
          <w:sz w:val="24"/>
          <w:szCs w:val="24"/>
        </w:rPr>
        <w:t>Keeping Children Safe in Education, statutory guidance for schools and colleges (latest version) – DFE.</w:t>
      </w:r>
    </w:p>
    <w:p w14:paraId="5A7E006C" w14:textId="77777777" w:rsidR="00875A83" w:rsidRPr="003F357C" w:rsidRDefault="00875A83" w:rsidP="00371CD3">
      <w:pPr>
        <w:numPr>
          <w:ilvl w:val="0"/>
          <w:numId w:val="15"/>
        </w:numPr>
        <w:spacing w:after="120" w:line="240" w:lineRule="auto"/>
        <w:rPr>
          <w:rFonts w:ascii="Calibri" w:hAnsi="Calibri" w:cs="Calibri"/>
          <w:sz w:val="24"/>
          <w:szCs w:val="24"/>
        </w:rPr>
      </w:pPr>
      <w:r w:rsidRPr="003F357C">
        <w:rPr>
          <w:rFonts w:ascii="Calibri" w:hAnsi="Calibri" w:cs="Calibri"/>
          <w:sz w:val="24"/>
          <w:szCs w:val="24"/>
        </w:rPr>
        <w:t>Working Together to Safeguard Children, a guide to multi-agency working to help, protect and promote the welfare of children (revised latest version) – HM Gov.</w:t>
      </w:r>
    </w:p>
    <w:p w14:paraId="2EE304BB" w14:textId="77777777" w:rsidR="00875A83" w:rsidRPr="003F357C" w:rsidRDefault="00875A83" w:rsidP="00371CD3">
      <w:pPr>
        <w:numPr>
          <w:ilvl w:val="0"/>
          <w:numId w:val="15"/>
        </w:numPr>
        <w:spacing w:after="120" w:line="240" w:lineRule="auto"/>
        <w:rPr>
          <w:rFonts w:ascii="Calibri" w:hAnsi="Calibri" w:cs="Calibri"/>
          <w:sz w:val="24"/>
          <w:szCs w:val="24"/>
        </w:rPr>
      </w:pPr>
      <w:r w:rsidRPr="003F357C">
        <w:rPr>
          <w:rFonts w:ascii="Calibri" w:hAnsi="Calibri" w:cs="Calibri"/>
          <w:sz w:val="24"/>
          <w:szCs w:val="24"/>
        </w:rPr>
        <w:t>Lincolnshire Safeguarding Children Partnership (LSCP): Policy and Procedures – live manual.</w:t>
      </w:r>
    </w:p>
    <w:p w14:paraId="541A2C8C" w14:textId="77777777" w:rsidR="00F83E19" w:rsidRPr="003F357C" w:rsidRDefault="00F83E19" w:rsidP="00371CD3">
      <w:pPr>
        <w:spacing w:after="120" w:line="240" w:lineRule="auto"/>
        <w:rPr>
          <w:rFonts w:ascii="Calibri" w:eastAsia="Calibri" w:hAnsi="Calibri" w:cs="Calibri"/>
          <w:b/>
          <w:sz w:val="24"/>
          <w:szCs w:val="24"/>
        </w:rPr>
      </w:pPr>
    </w:p>
    <w:p w14:paraId="1E09A00C" w14:textId="77777777" w:rsidR="00F2116B" w:rsidRPr="003F357C" w:rsidRDefault="00F2116B" w:rsidP="00371CD3">
      <w:pPr>
        <w:spacing w:after="120" w:line="240" w:lineRule="auto"/>
        <w:rPr>
          <w:rFonts w:ascii="Calibri" w:eastAsia="Calibri" w:hAnsi="Calibri" w:cs="Calibri"/>
          <w:b/>
          <w:sz w:val="24"/>
          <w:szCs w:val="24"/>
        </w:rPr>
      </w:pPr>
    </w:p>
    <w:p w14:paraId="0B2BEB3A" w14:textId="77777777" w:rsidR="00F83E19" w:rsidRPr="003F357C" w:rsidRDefault="00F83E19" w:rsidP="00371CD3">
      <w:pPr>
        <w:pStyle w:val="Heading2"/>
      </w:pPr>
      <w:bookmarkStart w:id="7" w:name="_Toc211349272"/>
      <w:r w:rsidRPr="003F357C">
        <w:lastRenderedPageBreak/>
        <w:t>Related Documents:</w:t>
      </w:r>
      <w:bookmarkEnd w:id="7"/>
    </w:p>
    <w:p w14:paraId="2EEBC6EB" w14:textId="77777777" w:rsidR="00F83E19" w:rsidRPr="003F357C" w:rsidRDefault="00F83E19" w:rsidP="00F2116B">
      <w:pPr>
        <w:numPr>
          <w:ilvl w:val="0"/>
          <w:numId w:val="14"/>
        </w:numPr>
        <w:spacing w:after="0" w:line="240" w:lineRule="auto"/>
        <w:ind w:left="714" w:hanging="357"/>
        <w:rPr>
          <w:rFonts w:ascii="Calibri" w:eastAsia="Calibri" w:hAnsi="Calibri" w:cs="Calibri"/>
          <w:sz w:val="24"/>
          <w:szCs w:val="24"/>
        </w:rPr>
      </w:pPr>
      <w:r w:rsidRPr="003F357C">
        <w:rPr>
          <w:rFonts w:ascii="Calibri" w:eastAsia="Calibri" w:hAnsi="Calibri" w:cs="Calibri"/>
          <w:sz w:val="24"/>
          <w:szCs w:val="24"/>
        </w:rPr>
        <w:t>Subject Policies, including long term planning</w:t>
      </w:r>
    </w:p>
    <w:p w14:paraId="263AFDB7" w14:textId="77777777" w:rsidR="00F83E19" w:rsidRPr="003F357C" w:rsidRDefault="00F83E19" w:rsidP="00F2116B">
      <w:pPr>
        <w:numPr>
          <w:ilvl w:val="0"/>
          <w:numId w:val="14"/>
        </w:numPr>
        <w:spacing w:after="0" w:line="240" w:lineRule="auto"/>
        <w:ind w:left="714" w:hanging="357"/>
        <w:rPr>
          <w:rFonts w:ascii="Calibri" w:eastAsia="Calibri" w:hAnsi="Calibri" w:cs="Calibri"/>
          <w:sz w:val="24"/>
          <w:szCs w:val="24"/>
        </w:rPr>
      </w:pPr>
      <w:r w:rsidRPr="003F357C">
        <w:rPr>
          <w:rFonts w:ascii="Calibri" w:eastAsia="Calibri" w:hAnsi="Calibri" w:cs="Calibri"/>
          <w:sz w:val="24"/>
          <w:szCs w:val="24"/>
        </w:rPr>
        <w:t>Teaching and Learning Policy</w:t>
      </w:r>
    </w:p>
    <w:p w14:paraId="40240EE0" w14:textId="77777777" w:rsidR="00F83E19" w:rsidRPr="003F357C" w:rsidRDefault="00F83E19" w:rsidP="00F2116B">
      <w:pPr>
        <w:numPr>
          <w:ilvl w:val="0"/>
          <w:numId w:val="14"/>
        </w:numPr>
        <w:spacing w:after="0" w:line="240" w:lineRule="auto"/>
        <w:ind w:left="714" w:hanging="357"/>
        <w:rPr>
          <w:rFonts w:ascii="Calibri" w:eastAsia="Calibri" w:hAnsi="Calibri" w:cs="Calibri"/>
          <w:sz w:val="24"/>
          <w:szCs w:val="24"/>
        </w:rPr>
      </w:pPr>
      <w:r w:rsidRPr="003F357C">
        <w:rPr>
          <w:rFonts w:ascii="Calibri" w:eastAsia="Calibri" w:hAnsi="Calibri" w:cs="Calibri"/>
          <w:sz w:val="24"/>
          <w:szCs w:val="24"/>
        </w:rPr>
        <w:t>Assessment and Marking Policy</w:t>
      </w:r>
    </w:p>
    <w:p w14:paraId="425B8676" w14:textId="77777777" w:rsidR="00F83E19" w:rsidRPr="003F357C" w:rsidRDefault="00F83E19" w:rsidP="00F2116B">
      <w:pPr>
        <w:numPr>
          <w:ilvl w:val="0"/>
          <w:numId w:val="14"/>
        </w:numPr>
        <w:spacing w:after="0" w:line="240" w:lineRule="auto"/>
        <w:ind w:left="714" w:hanging="357"/>
        <w:rPr>
          <w:rFonts w:ascii="Calibri" w:eastAsia="Calibri" w:hAnsi="Calibri" w:cs="Calibri"/>
          <w:sz w:val="24"/>
          <w:szCs w:val="24"/>
        </w:rPr>
      </w:pPr>
      <w:r w:rsidRPr="003F357C">
        <w:rPr>
          <w:rFonts w:ascii="Calibri" w:eastAsia="Calibri" w:hAnsi="Calibri" w:cs="Calibri"/>
          <w:sz w:val="24"/>
          <w:szCs w:val="24"/>
        </w:rPr>
        <w:t>Curriculum Policy</w:t>
      </w:r>
    </w:p>
    <w:p w14:paraId="4C422399" w14:textId="77777777" w:rsidR="00F83E19" w:rsidRPr="003F357C" w:rsidRDefault="00F83E19" w:rsidP="00F2116B">
      <w:pPr>
        <w:numPr>
          <w:ilvl w:val="0"/>
          <w:numId w:val="14"/>
        </w:numPr>
        <w:spacing w:after="0" w:line="240" w:lineRule="auto"/>
        <w:ind w:left="714" w:hanging="357"/>
        <w:rPr>
          <w:rFonts w:ascii="Calibri" w:eastAsia="Calibri" w:hAnsi="Calibri" w:cs="Calibri"/>
          <w:sz w:val="24"/>
          <w:szCs w:val="24"/>
        </w:rPr>
      </w:pPr>
      <w:r w:rsidRPr="003F357C">
        <w:rPr>
          <w:rFonts w:ascii="Calibri" w:eastAsia="Calibri" w:hAnsi="Calibri" w:cs="Calibri"/>
          <w:sz w:val="24"/>
          <w:szCs w:val="24"/>
        </w:rPr>
        <w:t>Spiritual, Moral, Social and Cultural (SMSC) Policy</w:t>
      </w:r>
    </w:p>
    <w:p w14:paraId="56393713" w14:textId="77777777" w:rsidR="00875A83" w:rsidRPr="003F357C" w:rsidRDefault="00875A83" w:rsidP="00371CD3">
      <w:pPr>
        <w:spacing w:after="120" w:line="240" w:lineRule="auto"/>
        <w:rPr>
          <w:rFonts w:ascii="Calibri" w:eastAsia="Calibri" w:hAnsi="Calibri" w:cs="Calibri"/>
          <w:sz w:val="24"/>
          <w:szCs w:val="24"/>
        </w:rPr>
      </w:pPr>
    </w:p>
    <w:p w14:paraId="6C02B622" w14:textId="77777777" w:rsidR="00875A83" w:rsidRPr="003F357C" w:rsidRDefault="00875A83" w:rsidP="00371CD3">
      <w:pPr>
        <w:pStyle w:val="Heading2"/>
      </w:pPr>
      <w:bookmarkStart w:id="8" w:name="_Toc211349273"/>
      <w:r w:rsidRPr="003F357C">
        <w:t>Applies to:</w:t>
      </w:r>
      <w:bookmarkEnd w:id="8"/>
    </w:p>
    <w:p w14:paraId="3F121536" w14:textId="77777777" w:rsidR="00875A83" w:rsidRPr="003F357C" w:rsidRDefault="00875A83" w:rsidP="00371CD3">
      <w:pPr>
        <w:spacing w:after="120" w:line="240" w:lineRule="auto"/>
        <w:rPr>
          <w:rFonts w:ascii="Calibri" w:eastAsia="Calibri" w:hAnsi="Calibri" w:cs="Calibri"/>
          <w:sz w:val="24"/>
          <w:szCs w:val="24"/>
        </w:rPr>
      </w:pPr>
      <w:bookmarkStart w:id="9" w:name="_Hlk527378355"/>
      <w:r w:rsidRPr="003F357C">
        <w:rPr>
          <w:rFonts w:ascii="Calibri" w:eastAsia="Calibri" w:hAnsi="Calibri" w:cs="Calibri"/>
          <w:sz w:val="24"/>
          <w:szCs w:val="24"/>
        </w:rPr>
        <w:t>The whole school, staff, volunteers and pupils. All activities provided by the school, including those activities outside the normal school day, off-site learning and residential trips. This policy also applies to residential care, residential staff and volunteers.</w:t>
      </w:r>
    </w:p>
    <w:bookmarkEnd w:id="9"/>
    <w:p w14:paraId="6DC422B7" w14:textId="3F04D2E3" w:rsidR="009A6BBB" w:rsidRPr="003F357C" w:rsidRDefault="009A6BBB">
      <w:pPr>
        <w:rPr>
          <w:rFonts w:ascii="Calibri" w:hAnsi="Calibri" w:cs="Calibri"/>
        </w:rPr>
      </w:pPr>
      <w:r w:rsidRPr="003F357C">
        <w:rPr>
          <w:rFonts w:ascii="Calibri" w:hAnsi="Calibri" w:cs="Calibri"/>
        </w:rPr>
        <w:br w:type="page"/>
      </w:r>
    </w:p>
    <w:p w14:paraId="48BE4C7A" w14:textId="2AC88A8C" w:rsidR="005C667E" w:rsidRPr="003F357C" w:rsidRDefault="005C667E" w:rsidP="007B7492">
      <w:pPr>
        <w:pStyle w:val="Heading1"/>
      </w:pPr>
      <w:bookmarkStart w:id="10" w:name="definition2"/>
      <w:bookmarkStart w:id="11" w:name="_Definitions"/>
      <w:bookmarkStart w:id="12" w:name="_The_learning_environment"/>
      <w:bookmarkStart w:id="13" w:name="_Assessment"/>
      <w:bookmarkStart w:id="14" w:name="_Toc211349274"/>
      <w:bookmarkStart w:id="15" w:name="Improvingnaturalventilation"/>
      <w:bookmarkStart w:id="16" w:name="assessment"/>
      <w:bookmarkEnd w:id="6"/>
      <w:bookmarkEnd w:id="10"/>
      <w:bookmarkEnd w:id="11"/>
      <w:bookmarkEnd w:id="12"/>
      <w:bookmarkEnd w:id="13"/>
      <w:r w:rsidRPr="003F357C">
        <w:lastRenderedPageBreak/>
        <w:t>Teaching and Learning</w:t>
      </w:r>
      <w:bookmarkEnd w:id="14"/>
    </w:p>
    <w:p w14:paraId="048F496C" w14:textId="77777777" w:rsidR="009F6AEA" w:rsidRPr="003F357C" w:rsidRDefault="009F6AEA" w:rsidP="009F6AEA">
      <w:pPr>
        <w:pStyle w:val="Heading2"/>
      </w:pPr>
      <w:bookmarkStart w:id="17" w:name="_Toc211349275"/>
      <w:r w:rsidRPr="003F357C">
        <w:t>Purpose of this Policy</w:t>
      </w:r>
      <w:bookmarkEnd w:id="17"/>
    </w:p>
    <w:p w14:paraId="08006910"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The purpose of this policy is to clarify the expectations the school has for its’ staff and pupils and to ensure that all our pupils are stretched and challenged in every lesson. This policy exists to highlight what we see as best practice so that staff can be challenged and supported to deliver high quality, stimulating and dynamic lessons, where all our pupils make significant and identifiable progress in their learning and development. </w:t>
      </w:r>
    </w:p>
    <w:p w14:paraId="12CB4077" w14:textId="77777777" w:rsidR="009F6AEA" w:rsidRPr="003F357C" w:rsidRDefault="009F6AEA" w:rsidP="009F6AEA">
      <w:pPr>
        <w:pStyle w:val="NoSpacing"/>
        <w:spacing w:after="120"/>
        <w:rPr>
          <w:rFonts w:ascii="Calibri" w:hAnsi="Calibri" w:cs="Calibri"/>
          <w:b/>
          <w:sz w:val="24"/>
          <w:szCs w:val="24"/>
        </w:rPr>
      </w:pPr>
    </w:p>
    <w:p w14:paraId="1A74CACF" w14:textId="77777777" w:rsidR="009F6AEA" w:rsidRPr="003F357C" w:rsidRDefault="009F6AEA" w:rsidP="009F6AEA">
      <w:pPr>
        <w:pStyle w:val="Heading2"/>
      </w:pPr>
      <w:bookmarkStart w:id="18" w:name="_Toc211349276"/>
      <w:r w:rsidRPr="003F357C">
        <w:t>Guiding Principles</w:t>
      </w:r>
      <w:bookmarkEnd w:id="18"/>
    </w:p>
    <w:p w14:paraId="0D9515CF"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At Witham Prospect School, we believe that all children and young people are entitled to an education that is appropriate to their needs, promotes high standards and the fulfilment of potential. This should enable them to: </w:t>
      </w:r>
    </w:p>
    <w:p w14:paraId="2B7258ED" w14:textId="77777777" w:rsidR="009F6AEA" w:rsidRPr="003F357C" w:rsidRDefault="009F6AEA" w:rsidP="009F6AEA">
      <w:pPr>
        <w:pStyle w:val="NoSpacing"/>
        <w:numPr>
          <w:ilvl w:val="0"/>
          <w:numId w:val="17"/>
        </w:numPr>
        <w:ind w:left="714" w:hanging="357"/>
        <w:rPr>
          <w:rFonts w:ascii="Calibri" w:hAnsi="Calibri" w:cs="Calibri"/>
          <w:sz w:val="24"/>
          <w:szCs w:val="24"/>
        </w:rPr>
      </w:pPr>
      <w:r w:rsidRPr="003F357C">
        <w:rPr>
          <w:rFonts w:ascii="Calibri" w:hAnsi="Calibri" w:cs="Calibri"/>
          <w:sz w:val="24"/>
          <w:szCs w:val="24"/>
        </w:rPr>
        <w:t xml:space="preserve">achieve their best </w:t>
      </w:r>
    </w:p>
    <w:p w14:paraId="5CCA54D0" w14:textId="77777777" w:rsidR="009F6AEA" w:rsidRPr="003F357C" w:rsidRDefault="009F6AEA" w:rsidP="009F6AEA">
      <w:pPr>
        <w:pStyle w:val="NoSpacing"/>
        <w:numPr>
          <w:ilvl w:val="0"/>
          <w:numId w:val="17"/>
        </w:numPr>
        <w:ind w:left="714" w:hanging="357"/>
        <w:rPr>
          <w:rFonts w:ascii="Calibri" w:hAnsi="Calibri" w:cs="Calibri"/>
          <w:sz w:val="24"/>
          <w:szCs w:val="24"/>
        </w:rPr>
      </w:pPr>
      <w:r w:rsidRPr="003F357C">
        <w:rPr>
          <w:rFonts w:ascii="Calibri" w:hAnsi="Calibri" w:cs="Calibri"/>
          <w:sz w:val="24"/>
          <w:szCs w:val="24"/>
        </w:rPr>
        <w:t xml:space="preserve">become confident individuals living fulfilling lives, and </w:t>
      </w:r>
    </w:p>
    <w:p w14:paraId="59248BCC" w14:textId="77777777" w:rsidR="009F6AEA" w:rsidRPr="003F357C" w:rsidRDefault="009F6AEA" w:rsidP="009F6AEA">
      <w:pPr>
        <w:pStyle w:val="NoSpacing"/>
        <w:numPr>
          <w:ilvl w:val="0"/>
          <w:numId w:val="17"/>
        </w:numPr>
        <w:ind w:left="714" w:hanging="357"/>
        <w:rPr>
          <w:rFonts w:ascii="Calibri" w:hAnsi="Calibri" w:cs="Calibri"/>
          <w:sz w:val="24"/>
          <w:szCs w:val="24"/>
        </w:rPr>
      </w:pPr>
      <w:r w:rsidRPr="003F357C">
        <w:rPr>
          <w:rFonts w:ascii="Calibri" w:hAnsi="Calibri" w:cs="Calibri"/>
          <w:sz w:val="24"/>
          <w:szCs w:val="24"/>
        </w:rPr>
        <w:t>make a successful transition into adulthood, whether into supported living, continuing with their education or potential employment</w:t>
      </w:r>
    </w:p>
    <w:p w14:paraId="6A1401F3" w14:textId="77777777" w:rsidR="009F6AEA" w:rsidRPr="003F357C" w:rsidRDefault="009F6AEA" w:rsidP="009F6AEA">
      <w:pPr>
        <w:pStyle w:val="NoSpacing"/>
        <w:spacing w:after="120"/>
        <w:rPr>
          <w:rFonts w:ascii="Calibri" w:hAnsi="Calibri" w:cs="Calibri"/>
          <w:sz w:val="24"/>
          <w:szCs w:val="24"/>
        </w:rPr>
      </w:pPr>
    </w:p>
    <w:p w14:paraId="1CAB691A" w14:textId="22DD7D92" w:rsidR="009F6AEA" w:rsidRPr="003F357C" w:rsidRDefault="009F6AEA" w:rsidP="009F6AEA">
      <w:pPr>
        <w:pStyle w:val="NoSpacing"/>
        <w:spacing w:after="240"/>
        <w:rPr>
          <w:rFonts w:ascii="Calibri" w:hAnsi="Calibri" w:cs="Calibri"/>
          <w:sz w:val="24"/>
          <w:szCs w:val="24"/>
        </w:rPr>
      </w:pPr>
      <w:r w:rsidRPr="003F357C">
        <w:rPr>
          <w:rFonts w:ascii="Calibri" w:hAnsi="Calibri" w:cs="Calibri"/>
          <w:sz w:val="24"/>
          <w:szCs w:val="24"/>
        </w:rPr>
        <w:t>Education at Witham Prospect School is rich and varied, yet continually challenges the young person to reach their full potential by setting small but achievable goals. The curriculum is designed to enable a young person to develop the skills that they will need in the future so that they can access “life-long learning” opportunities at college, progress to supported living and possible employment, develop the skills for future independence and contribute to and fully participate in their local community.</w:t>
      </w:r>
    </w:p>
    <w:p w14:paraId="76EBD898" w14:textId="77777777" w:rsidR="009F6AEA" w:rsidRPr="003F357C" w:rsidRDefault="009F6AEA" w:rsidP="009F6AEA">
      <w:pPr>
        <w:pStyle w:val="NoSpacing"/>
        <w:spacing w:after="240"/>
        <w:rPr>
          <w:rFonts w:ascii="Calibri" w:hAnsi="Calibri" w:cs="Calibri"/>
          <w:sz w:val="24"/>
          <w:szCs w:val="24"/>
        </w:rPr>
      </w:pPr>
      <w:r w:rsidRPr="003F357C">
        <w:rPr>
          <w:rFonts w:ascii="Calibri" w:hAnsi="Calibri" w:cs="Calibri"/>
          <w:sz w:val="24"/>
          <w:szCs w:val="24"/>
        </w:rPr>
        <w:t xml:space="preserve">At our school, we believe that learning should be a rewarding and an enjoyable experience for everyone; it should be fun. Through our teaching we equip children with the skills, knowledge and understanding necessary to be able to make informed choices about the important things in their lives. We believe that appropriate teaching and learning experiences help children to lead happy and rewarding lives. </w:t>
      </w:r>
    </w:p>
    <w:p w14:paraId="50E12A5E" w14:textId="77777777" w:rsidR="009F6AEA" w:rsidRPr="003F357C" w:rsidRDefault="009F6AEA" w:rsidP="009F6AEA">
      <w:pPr>
        <w:pStyle w:val="NoSpacing"/>
        <w:spacing w:after="120"/>
        <w:rPr>
          <w:rFonts w:ascii="Calibri" w:hAnsi="Calibri" w:cs="Calibri"/>
          <w:sz w:val="24"/>
          <w:szCs w:val="24"/>
        </w:rPr>
      </w:pPr>
    </w:p>
    <w:p w14:paraId="69232865" w14:textId="77777777" w:rsidR="009F6AEA" w:rsidRPr="003F357C" w:rsidRDefault="009F6AEA" w:rsidP="009F6AEA">
      <w:pPr>
        <w:pStyle w:val="Heading2"/>
      </w:pPr>
      <w:bookmarkStart w:id="19" w:name="_Toc211349277"/>
      <w:r w:rsidRPr="003F357C">
        <w:t>Aims</w:t>
      </w:r>
      <w:bookmarkEnd w:id="19"/>
      <w:r w:rsidRPr="003F357C">
        <w:t xml:space="preserve"> </w:t>
      </w:r>
    </w:p>
    <w:p w14:paraId="04D19924" w14:textId="77777777" w:rsidR="009F6AEA" w:rsidRPr="003F357C" w:rsidRDefault="009F6AEA" w:rsidP="00B71B0E">
      <w:pPr>
        <w:pStyle w:val="NoSpacing"/>
        <w:numPr>
          <w:ilvl w:val="0"/>
          <w:numId w:val="18"/>
        </w:numPr>
        <w:ind w:left="714" w:hanging="357"/>
        <w:rPr>
          <w:rFonts w:ascii="Calibri" w:hAnsi="Calibri" w:cs="Calibri"/>
          <w:sz w:val="24"/>
          <w:szCs w:val="24"/>
        </w:rPr>
      </w:pPr>
      <w:r w:rsidRPr="003F357C">
        <w:rPr>
          <w:rFonts w:ascii="Calibri" w:hAnsi="Calibri" w:cs="Calibri"/>
          <w:sz w:val="24"/>
          <w:szCs w:val="24"/>
        </w:rPr>
        <w:t>We aim to create a learning environment which fosters motivation and allows our pupils to flourish.</w:t>
      </w:r>
    </w:p>
    <w:p w14:paraId="77ECA383" w14:textId="77777777" w:rsidR="009F6AEA" w:rsidRPr="003F357C" w:rsidRDefault="009F6AEA" w:rsidP="00B71B0E">
      <w:pPr>
        <w:pStyle w:val="NoSpacing"/>
        <w:numPr>
          <w:ilvl w:val="0"/>
          <w:numId w:val="18"/>
        </w:numPr>
        <w:ind w:left="714" w:hanging="357"/>
        <w:rPr>
          <w:rFonts w:ascii="Calibri" w:hAnsi="Calibri" w:cs="Calibri"/>
          <w:sz w:val="24"/>
          <w:szCs w:val="24"/>
        </w:rPr>
      </w:pPr>
      <w:r w:rsidRPr="003F357C">
        <w:rPr>
          <w:rFonts w:ascii="Calibri" w:hAnsi="Calibri" w:cs="Calibri"/>
          <w:sz w:val="24"/>
          <w:szCs w:val="24"/>
        </w:rPr>
        <w:t>To provide a happy, stimulating and fun learning environment where pupils learn through a variety of teaching methods and a multi-sensory approach.</w:t>
      </w:r>
    </w:p>
    <w:p w14:paraId="4C49C396" w14:textId="77777777" w:rsidR="009F6AEA" w:rsidRPr="003F357C" w:rsidRDefault="009F6AEA" w:rsidP="00B71B0E">
      <w:pPr>
        <w:pStyle w:val="NoSpacing"/>
        <w:numPr>
          <w:ilvl w:val="0"/>
          <w:numId w:val="18"/>
        </w:numPr>
        <w:ind w:left="714" w:hanging="357"/>
        <w:rPr>
          <w:rFonts w:ascii="Calibri" w:hAnsi="Calibri" w:cs="Calibri"/>
          <w:sz w:val="24"/>
          <w:szCs w:val="24"/>
        </w:rPr>
      </w:pPr>
      <w:r w:rsidRPr="003F357C">
        <w:rPr>
          <w:rFonts w:ascii="Calibri" w:hAnsi="Calibri" w:cs="Calibri"/>
          <w:sz w:val="24"/>
          <w:szCs w:val="24"/>
        </w:rPr>
        <w:t>To provide a meaningful and balanced curriculum which is tailored and personalised to the needs of individual pupils.</w:t>
      </w:r>
    </w:p>
    <w:p w14:paraId="44E13A04" w14:textId="77777777" w:rsidR="009F6AEA" w:rsidRPr="003F357C" w:rsidRDefault="009F6AEA" w:rsidP="00B71B0E">
      <w:pPr>
        <w:pStyle w:val="NoSpacing"/>
        <w:numPr>
          <w:ilvl w:val="0"/>
          <w:numId w:val="18"/>
        </w:numPr>
        <w:ind w:left="714" w:hanging="357"/>
        <w:rPr>
          <w:rFonts w:ascii="Calibri" w:hAnsi="Calibri" w:cs="Calibri"/>
          <w:sz w:val="24"/>
          <w:szCs w:val="24"/>
        </w:rPr>
      </w:pPr>
      <w:r w:rsidRPr="003F357C">
        <w:rPr>
          <w:rFonts w:ascii="Calibri" w:hAnsi="Calibri" w:cs="Calibri"/>
          <w:sz w:val="24"/>
          <w:szCs w:val="24"/>
        </w:rPr>
        <w:t>To make links with the learning that pupils do outside the classroom.</w:t>
      </w:r>
    </w:p>
    <w:p w14:paraId="0F7B9435" w14:textId="77777777" w:rsidR="009F6AEA" w:rsidRPr="003F357C" w:rsidRDefault="009F6AEA" w:rsidP="00B71B0E">
      <w:pPr>
        <w:pStyle w:val="NoSpacing"/>
        <w:numPr>
          <w:ilvl w:val="0"/>
          <w:numId w:val="18"/>
        </w:numPr>
        <w:ind w:left="714" w:hanging="357"/>
        <w:rPr>
          <w:rFonts w:ascii="Calibri" w:hAnsi="Calibri" w:cs="Calibri"/>
          <w:sz w:val="24"/>
          <w:szCs w:val="24"/>
        </w:rPr>
      </w:pPr>
      <w:r w:rsidRPr="003F357C">
        <w:rPr>
          <w:rFonts w:ascii="Calibri" w:hAnsi="Calibri" w:cs="Calibri"/>
          <w:sz w:val="24"/>
          <w:szCs w:val="24"/>
        </w:rPr>
        <w:t>To focus on continually raising standards of teaching and learning in the school, to inspire and motivate both pupils and staff.</w:t>
      </w:r>
    </w:p>
    <w:p w14:paraId="12F1662F" w14:textId="77777777" w:rsidR="009F6AEA" w:rsidRPr="003F357C" w:rsidRDefault="009F6AEA" w:rsidP="00B71B0E">
      <w:pPr>
        <w:pStyle w:val="NoSpacing"/>
        <w:numPr>
          <w:ilvl w:val="0"/>
          <w:numId w:val="18"/>
        </w:numPr>
        <w:ind w:left="714" w:hanging="357"/>
        <w:rPr>
          <w:rFonts w:ascii="Calibri" w:hAnsi="Calibri" w:cs="Calibri"/>
          <w:sz w:val="24"/>
          <w:szCs w:val="24"/>
        </w:rPr>
      </w:pPr>
      <w:r w:rsidRPr="003F357C">
        <w:rPr>
          <w:rFonts w:ascii="Calibri" w:hAnsi="Calibri" w:cs="Calibri"/>
          <w:sz w:val="24"/>
          <w:szCs w:val="24"/>
        </w:rPr>
        <w:lastRenderedPageBreak/>
        <w:t>To identify and share best practice in teaching and learning across all curriculum areas.</w:t>
      </w:r>
    </w:p>
    <w:p w14:paraId="51E9E400" w14:textId="77777777" w:rsidR="009F6AEA" w:rsidRPr="003F357C" w:rsidRDefault="009F6AEA" w:rsidP="00B71B0E">
      <w:pPr>
        <w:pStyle w:val="NoSpacing"/>
        <w:numPr>
          <w:ilvl w:val="0"/>
          <w:numId w:val="18"/>
        </w:numPr>
        <w:ind w:left="714" w:hanging="357"/>
        <w:rPr>
          <w:rFonts w:ascii="Calibri" w:hAnsi="Calibri" w:cs="Calibri"/>
          <w:b/>
          <w:bCs/>
          <w:sz w:val="24"/>
          <w:szCs w:val="24"/>
        </w:rPr>
      </w:pPr>
      <w:r w:rsidRPr="003F357C">
        <w:rPr>
          <w:rFonts w:ascii="Calibri" w:hAnsi="Calibri" w:cs="Calibri"/>
          <w:sz w:val="24"/>
          <w:szCs w:val="24"/>
        </w:rPr>
        <w:t>To continually develop pupils’ levels of communication, literacy and numeracy.</w:t>
      </w:r>
    </w:p>
    <w:p w14:paraId="14DCC66B" w14:textId="77777777" w:rsidR="009F6AEA" w:rsidRPr="003F357C" w:rsidRDefault="009F6AEA" w:rsidP="00B71B0E">
      <w:pPr>
        <w:pStyle w:val="NoSpacing"/>
        <w:numPr>
          <w:ilvl w:val="0"/>
          <w:numId w:val="18"/>
        </w:numPr>
        <w:ind w:left="714" w:hanging="357"/>
        <w:rPr>
          <w:rFonts w:ascii="Calibri" w:hAnsi="Calibri" w:cs="Calibri"/>
          <w:sz w:val="24"/>
          <w:szCs w:val="24"/>
        </w:rPr>
      </w:pPr>
      <w:r w:rsidRPr="003F357C">
        <w:rPr>
          <w:rFonts w:ascii="Calibri" w:hAnsi="Calibri" w:cs="Calibri"/>
          <w:sz w:val="24"/>
          <w:szCs w:val="24"/>
        </w:rPr>
        <w:t>To develop independent young people who are confident, able to communicate and cooperate with others.</w:t>
      </w:r>
    </w:p>
    <w:p w14:paraId="74B4B85B" w14:textId="77777777" w:rsidR="009F6AEA" w:rsidRPr="003F357C" w:rsidRDefault="009F6AEA" w:rsidP="009F6AEA">
      <w:pPr>
        <w:pStyle w:val="NoSpacing"/>
        <w:spacing w:after="120"/>
        <w:rPr>
          <w:rFonts w:ascii="Calibri" w:hAnsi="Calibri" w:cs="Calibri"/>
          <w:b/>
          <w:sz w:val="24"/>
          <w:szCs w:val="24"/>
        </w:rPr>
      </w:pPr>
    </w:p>
    <w:p w14:paraId="541171D2" w14:textId="77777777" w:rsidR="009F6AEA" w:rsidRPr="003F357C" w:rsidRDefault="009F6AEA" w:rsidP="009F6AEA">
      <w:pPr>
        <w:pStyle w:val="NoSpacing"/>
        <w:spacing w:after="120"/>
        <w:rPr>
          <w:rFonts w:ascii="Calibri" w:hAnsi="Calibri" w:cs="Calibri"/>
          <w:b/>
          <w:sz w:val="24"/>
          <w:szCs w:val="24"/>
        </w:rPr>
      </w:pPr>
      <w:r w:rsidRPr="003F357C">
        <w:rPr>
          <w:rFonts w:ascii="Calibri" w:hAnsi="Calibri" w:cs="Calibri"/>
          <w:sz w:val="24"/>
          <w:szCs w:val="24"/>
          <w:u w:val="single"/>
        </w:rPr>
        <w:t>School Mission Statement</w:t>
      </w:r>
    </w:p>
    <w:p w14:paraId="3C485B62"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“To enable the children and young people entrusted to us to reach their full potential within a safe and nurturing environment”.</w:t>
      </w:r>
    </w:p>
    <w:p w14:paraId="3EE68D20" w14:textId="77777777" w:rsidR="009F6AEA" w:rsidRPr="003F357C" w:rsidRDefault="009F6AEA" w:rsidP="009F6AEA">
      <w:pPr>
        <w:pStyle w:val="NoSpacing"/>
        <w:spacing w:after="120"/>
        <w:rPr>
          <w:rFonts w:ascii="Calibri" w:hAnsi="Calibri" w:cs="Calibri"/>
          <w:b/>
          <w:sz w:val="24"/>
          <w:szCs w:val="24"/>
        </w:rPr>
      </w:pPr>
    </w:p>
    <w:p w14:paraId="2DC0EC41" w14:textId="77777777" w:rsidR="009F6AEA" w:rsidRPr="003F357C" w:rsidRDefault="009F6AEA" w:rsidP="00E97643">
      <w:pPr>
        <w:pStyle w:val="Heading2"/>
      </w:pPr>
      <w:bookmarkStart w:id="20" w:name="_Toc211349278"/>
      <w:r w:rsidRPr="003F357C">
        <w:t>Effective learning for our pupils</w:t>
      </w:r>
      <w:bookmarkEnd w:id="20"/>
    </w:p>
    <w:p w14:paraId="36E62F31" w14:textId="04ED8034"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At Witham Prospect School, our pupils will be working significantly below their chronological age and will have wide ranging learning styles. We acknowledge that our pupils will learn in diverse ways and at varying degrees of “pace”. We will need to develop strategies that will enable our pupils to learn in a way(s) that best suits them. The curriculum at Witham Prospect School will be highly personalised to meet the needs of individual pupils and respond to the learning and developmental needs highlighted in a pupil’s EHC Plan. Our teaching and learning will focus on the following key areas of a pupil’s learning and development i.e., the curriculum.</w:t>
      </w:r>
    </w:p>
    <w:p w14:paraId="37AD313C" w14:textId="77777777" w:rsidR="009F6AEA" w:rsidRPr="003F357C" w:rsidRDefault="009F6AEA" w:rsidP="00E97643">
      <w:pPr>
        <w:pStyle w:val="NoSpacing"/>
        <w:numPr>
          <w:ilvl w:val="0"/>
          <w:numId w:val="19"/>
        </w:numPr>
        <w:ind w:left="714" w:hanging="357"/>
        <w:rPr>
          <w:rFonts w:ascii="Calibri" w:hAnsi="Calibri" w:cs="Calibri"/>
          <w:sz w:val="24"/>
          <w:szCs w:val="24"/>
        </w:rPr>
      </w:pPr>
      <w:r w:rsidRPr="003F357C">
        <w:rPr>
          <w:rFonts w:ascii="Calibri" w:hAnsi="Calibri" w:cs="Calibri"/>
          <w:sz w:val="24"/>
          <w:szCs w:val="24"/>
        </w:rPr>
        <w:t>Linguistic</w:t>
      </w:r>
    </w:p>
    <w:p w14:paraId="0A469AC0" w14:textId="77777777" w:rsidR="009F6AEA" w:rsidRPr="003F357C" w:rsidRDefault="009F6AEA" w:rsidP="00E97643">
      <w:pPr>
        <w:pStyle w:val="NoSpacing"/>
        <w:numPr>
          <w:ilvl w:val="0"/>
          <w:numId w:val="19"/>
        </w:numPr>
        <w:ind w:left="714" w:hanging="357"/>
        <w:rPr>
          <w:rFonts w:ascii="Calibri" w:hAnsi="Calibri" w:cs="Calibri"/>
          <w:sz w:val="24"/>
          <w:szCs w:val="24"/>
        </w:rPr>
      </w:pPr>
      <w:r w:rsidRPr="003F357C">
        <w:rPr>
          <w:rFonts w:ascii="Calibri" w:hAnsi="Calibri" w:cs="Calibri"/>
          <w:sz w:val="24"/>
          <w:szCs w:val="24"/>
        </w:rPr>
        <w:t>Mathematical</w:t>
      </w:r>
    </w:p>
    <w:p w14:paraId="51AB63F5" w14:textId="77777777" w:rsidR="009F6AEA" w:rsidRPr="003F357C" w:rsidRDefault="009F6AEA" w:rsidP="00E97643">
      <w:pPr>
        <w:pStyle w:val="NoSpacing"/>
        <w:numPr>
          <w:ilvl w:val="0"/>
          <w:numId w:val="19"/>
        </w:numPr>
        <w:ind w:left="714" w:hanging="357"/>
        <w:rPr>
          <w:rFonts w:ascii="Calibri" w:hAnsi="Calibri" w:cs="Calibri"/>
          <w:sz w:val="24"/>
          <w:szCs w:val="24"/>
        </w:rPr>
      </w:pPr>
      <w:r w:rsidRPr="003F357C">
        <w:rPr>
          <w:rFonts w:ascii="Calibri" w:hAnsi="Calibri" w:cs="Calibri"/>
          <w:sz w:val="24"/>
          <w:szCs w:val="24"/>
        </w:rPr>
        <w:t>Scientific</w:t>
      </w:r>
    </w:p>
    <w:p w14:paraId="37268E4A" w14:textId="77777777" w:rsidR="009F6AEA" w:rsidRPr="003F357C" w:rsidRDefault="009F6AEA" w:rsidP="00E97643">
      <w:pPr>
        <w:pStyle w:val="NoSpacing"/>
        <w:numPr>
          <w:ilvl w:val="0"/>
          <w:numId w:val="19"/>
        </w:numPr>
        <w:ind w:left="714" w:hanging="357"/>
        <w:rPr>
          <w:rFonts w:ascii="Calibri" w:hAnsi="Calibri" w:cs="Calibri"/>
          <w:sz w:val="24"/>
          <w:szCs w:val="24"/>
        </w:rPr>
      </w:pPr>
      <w:r w:rsidRPr="003F357C">
        <w:rPr>
          <w:rFonts w:ascii="Calibri" w:hAnsi="Calibri" w:cs="Calibri"/>
          <w:sz w:val="24"/>
          <w:szCs w:val="24"/>
        </w:rPr>
        <w:t xml:space="preserve">Physical </w:t>
      </w:r>
    </w:p>
    <w:p w14:paraId="5D2D7004" w14:textId="77777777" w:rsidR="009F6AEA" w:rsidRPr="003F357C" w:rsidRDefault="009F6AEA" w:rsidP="00E97643">
      <w:pPr>
        <w:pStyle w:val="NoSpacing"/>
        <w:numPr>
          <w:ilvl w:val="0"/>
          <w:numId w:val="19"/>
        </w:numPr>
        <w:ind w:left="714" w:hanging="357"/>
        <w:rPr>
          <w:rFonts w:ascii="Calibri" w:hAnsi="Calibri" w:cs="Calibri"/>
          <w:sz w:val="24"/>
          <w:szCs w:val="24"/>
        </w:rPr>
      </w:pPr>
      <w:r w:rsidRPr="003F357C">
        <w:rPr>
          <w:rFonts w:ascii="Calibri" w:hAnsi="Calibri" w:cs="Calibri"/>
          <w:sz w:val="24"/>
          <w:szCs w:val="24"/>
        </w:rPr>
        <w:t>Technological</w:t>
      </w:r>
    </w:p>
    <w:p w14:paraId="332F4011" w14:textId="77777777" w:rsidR="009F6AEA" w:rsidRPr="003F357C" w:rsidRDefault="009F6AEA" w:rsidP="00E97643">
      <w:pPr>
        <w:pStyle w:val="NoSpacing"/>
        <w:numPr>
          <w:ilvl w:val="0"/>
          <w:numId w:val="19"/>
        </w:numPr>
        <w:ind w:left="714" w:hanging="357"/>
        <w:rPr>
          <w:rFonts w:ascii="Calibri" w:hAnsi="Calibri" w:cs="Calibri"/>
          <w:sz w:val="24"/>
          <w:szCs w:val="24"/>
        </w:rPr>
      </w:pPr>
      <w:r w:rsidRPr="003F357C">
        <w:rPr>
          <w:rFonts w:ascii="Calibri" w:hAnsi="Calibri" w:cs="Calibri"/>
          <w:sz w:val="24"/>
          <w:szCs w:val="24"/>
        </w:rPr>
        <w:t>Human and Social</w:t>
      </w:r>
    </w:p>
    <w:p w14:paraId="36B99442" w14:textId="77777777" w:rsidR="009F6AEA" w:rsidRPr="003F357C" w:rsidRDefault="009F6AEA" w:rsidP="00E97643">
      <w:pPr>
        <w:pStyle w:val="NoSpacing"/>
        <w:numPr>
          <w:ilvl w:val="0"/>
          <w:numId w:val="19"/>
        </w:numPr>
        <w:ind w:left="714" w:hanging="357"/>
        <w:rPr>
          <w:rFonts w:ascii="Calibri" w:hAnsi="Calibri" w:cs="Calibri"/>
          <w:sz w:val="24"/>
          <w:szCs w:val="24"/>
        </w:rPr>
      </w:pPr>
      <w:r w:rsidRPr="003F357C">
        <w:rPr>
          <w:rFonts w:ascii="Calibri" w:hAnsi="Calibri" w:cs="Calibri"/>
          <w:sz w:val="24"/>
          <w:szCs w:val="24"/>
        </w:rPr>
        <w:t>Aesthetic and Creative</w:t>
      </w:r>
    </w:p>
    <w:p w14:paraId="087977C7" w14:textId="77777777" w:rsidR="009F6AEA" w:rsidRPr="003F357C" w:rsidRDefault="009F6AEA" w:rsidP="00E97643">
      <w:pPr>
        <w:pStyle w:val="NoSpacing"/>
        <w:numPr>
          <w:ilvl w:val="0"/>
          <w:numId w:val="19"/>
        </w:numPr>
        <w:ind w:left="714" w:hanging="357"/>
        <w:rPr>
          <w:rFonts w:ascii="Calibri" w:hAnsi="Calibri" w:cs="Calibri"/>
          <w:sz w:val="24"/>
          <w:szCs w:val="24"/>
        </w:rPr>
      </w:pPr>
      <w:r w:rsidRPr="003F357C">
        <w:rPr>
          <w:rFonts w:ascii="Calibri" w:hAnsi="Calibri" w:cs="Calibri"/>
          <w:sz w:val="24"/>
          <w:szCs w:val="24"/>
        </w:rPr>
        <w:t>Vocational</w:t>
      </w:r>
    </w:p>
    <w:p w14:paraId="36F4D1EE" w14:textId="77777777" w:rsidR="009F6AEA" w:rsidRPr="003F357C" w:rsidRDefault="009F6AEA" w:rsidP="00E97643">
      <w:pPr>
        <w:pStyle w:val="NoSpacing"/>
        <w:numPr>
          <w:ilvl w:val="0"/>
          <w:numId w:val="19"/>
        </w:numPr>
        <w:ind w:left="714" w:hanging="357"/>
        <w:rPr>
          <w:rFonts w:ascii="Calibri" w:hAnsi="Calibri" w:cs="Calibri"/>
          <w:sz w:val="24"/>
          <w:szCs w:val="24"/>
        </w:rPr>
      </w:pPr>
      <w:r w:rsidRPr="003F357C">
        <w:rPr>
          <w:rFonts w:ascii="Calibri" w:hAnsi="Calibri" w:cs="Calibri"/>
          <w:sz w:val="24"/>
          <w:szCs w:val="24"/>
        </w:rPr>
        <w:t xml:space="preserve">Independence </w:t>
      </w:r>
    </w:p>
    <w:p w14:paraId="6926599F" w14:textId="77777777" w:rsidR="009F6AEA" w:rsidRPr="003F357C" w:rsidRDefault="009F6AEA" w:rsidP="009F6AEA">
      <w:pPr>
        <w:pStyle w:val="NoSpacing"/>
        <w:spacing w:after="120"/>
        <w:rPr>
          <w:rFonts w:ascii="Calibri" w:hAnsi="Calibri" w:cs="Calibri"/>
          <w:sz w:val="24"/>
          <w:szCs w:val="24"/>
        </w:rPr>
      </w:pPr>
    </w:p>
    <w:tbl>
      <w:tblPr>
        <w:tblStyle w:val="TableGrid"/>
        <w:tblW w:w="0" w:type="auto"/>
        <w:tblCellMar>
          <w:left w:w="57" w:type="dxa"/>
          <w:right w:w="57" w:type="dxa"/>
        </w:tblCellMar>
        <w:tblLook w:val="04A0" w:firstRow="1" w:lastRow="0" w:firstColumn="1" w:lastColumn="0" w:noHBand="0" w:noVBand="1"/>
      </w:tblPr>
      <w:tblGrid>
        <w:gridCol w:w="3005"/>
        <w:gridCol w:w="3005"/>
        <w:gridCol w:w="3006"/>
      </w:tblGrid>
      <w:tr w:rsidR="009F6AEA" w:rsidRPr="003F357C" w14:paraId="3131A5E2" w14:textId="77777777" w:rsidTr="006E6697">
        <w:tc>
          <w:tcPr>
            <w:tcW w:w="9016" w:type="dxa"/>
            <w:gridSpan w:val="3"/>
          </w:tcPr>
          <w:p w14:paraId="7F491182" w14:textId="77777777" w:rsidR="009F6AEA" w:rsidRPr="003F357C" w:rsidRDefault="009F6AEA" w:rsidP="009F6AEA">
            <w:pPr>
              <w:pStyle w:val="NoSpacing"/>
              <w:spacing w:after="120"/>
              <w:rPr>
                <w:rFonts w:ascii="Calibri" w:hAnsi="Calibri" w:cs="Calibri"/>
                <w:b/>
                <w:bCs/>
                <w:sz w:val="24"/>
                <w:szCs w:val="24"/>
              </w:rPr>
            </w:pPr>
            <w:r w:rsidRPr="003F357C">
              <w:rPr>
                <w:rFonts w:ascii="Calibri" w:hAnsi="Calibri" w:cs="Calibri"/>
                <w:b/>
                <w:bCs/>
                <w:sz w:val="24"/>
                <w:szCs w:val="24"/>
              </w:rPr>
              <w:t>We offer opportunities for children to learn in diverse ways: These may include</w:t>
            </w:r>
          </w:p>
        </w:tc>
      </w:tr>
      <w:tr w:rsidR="009F6AEA" w:rsidRPr="003F357C" w14:paraId="7B52C828" w14:textId="77777777" w:rsidTr="006E6697">
        <w:tc>
          <w:tcPr>
            <w:tcW w:w="3005" w:type="dxa"/>
          </w:tcPr>
          <w:p w14:paraId="58B59A1B"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Whole class work</w:t>
            </w:r>
          </w:p>
        </w:tc>
        <w:tc>
          <w:tcPr>
            <w:tcW w:w="3005" w:type="dxa"/>
          </w:tcPr>
          <w:p w14:paraId="49E5D0D4"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Group work</w:t>
            </w:r>
          </w:p>
        </w:tc>
        <w:tc>
          <w:tcPr>
            <w:tcW w:w="3006" w:type="dxa"/>
          </w:tcPr>
          <w:p w14:paraId="108938C0"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Paired work</w:t>
            </w:r>
          </w:p>
        </w:tc>
      </w:tr>
      <w:tr w:rsidR="009F6AEA" w:rsidRPr="003F357C" w14:paraId="21A0134B" w14:textId="77777777" w:rsidTr="006E6697">
        <w:trPr>
          <w:trHeight w:val="511"/>
        </w:trPr>
        <w:tc>
          <w:tcPr>
            <w:tcW w:w="3005" w:type="dxa"/>
          </w:tcPr>
          <w:p w14:paraId="31D59F64"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Independent work</w:t>
            </w:r>
          </w:p>
        </w:tc>
        <w:tc>
          <w:tcPr>
            <w:tcW w:w="3005" w:type="dxa"/>
          </w:tcPr>
          <w:p w14:paraId="6B5098B7"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Questioning </w:t>
            </w:r>
          </w:p>
        </w:tc>
        <w:tc>
          <w:tcPr>
            <w:tcW w:w="3006" w:type="dxa"/>
          </w:tcPr>
          <w:p w14:paraId="0DFF9913"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Investigating and problem solving</w:t>
            </w:r>
          </w:p>
        </w:tc>
      </w:tr>
      <w:tr w:rsidR="009F6AEA" w:rsidRPr="003F357C" w14:paraId="17FF6C85" w14:textId="77777777" w:rsidTr="006E6697">
        <w:tc>
          <w:tcPr>
            <w:tcW w:w="3005" w:type="dxa"/>
          </w:tcPr>
          <w:p w14:paraId="1510F03A"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Designing and making things </w:t>
            </w:r>
          </w:p>
        </w:tc>
        <w:tc>
          <w:tcPr>
            <w:tcW w:w="3005" w:type="dxa"/>
          </w:tcPr>
          <w:p w14:paraId="45DC9B97"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Creative activities </w:t>
            </w:r>
          </w:p>
        </w:tc>
        <w:tc>
          <w:tcPr>
            <w:tcW w:w="3006" w:type="dxa"/>
          </w:tcPr>
          <w:p w14:paraId="3B49C460"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Finding out </w:t>
            </w:r>
          </w:p>
        </w:tc>
      </w:tr>
      <w:tr w:rsidR="009F6AEA" w:rsidRPr="003F357C" w14:paraId="2569D870" w14:textId="77777777" w:rsidTr="006E6697">
        <w:tc>
          <w:tcPr>
            <w:tcW w:w="3005" w:type="dxa"/>
          </w:tcPr>
          <w:p w14:paraId="3CF2F565"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Use of IT and Communication skills</w:t>
            </w:r>
          </w:p>
        </w:tc>
        <w:tc>
          <w:tcPr>
            <w:tcW w:w="3005" w:type="dxa"/>
          </w:tcPr>
          <w:p w14:paraId="4FBCFDAE"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Participating in physical activities </w:t>
            </w:r>
          </w:p>
        </w:tc>
        <w:tc>
          <w:tcPr>
            <w:tcW w:w="3006" w:type="dxa"/>
          </w:tcPr>
          <w:p w14:paraId="205CDBD2"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Reflecting on what has been learnt </w:t>
            </w:r>
          </w:p>
        </w:tc>
      </w:tr>
      <w:tr w:rsidR="009F6AEA" w:rsidRPr="003F357C" w14:paraId="1117CAD7" w14:textId="77777777" w:rsidTr="006E6697">
        <w:tc>
          <w:tcPr>
            <w:tcW w:w="3005" w:type="dxa"/>
          </w:tcPr>
          <w:p w14:paraId="68A10FA9"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Watching television and responding to music and sound</w:t>
            </w:r>
          </w:p>
        </w:tc>
        <w:tc>
          <w:tcPr>
            <w:tcW w:w="3005" w:type="dxa"/>
          </w:tcPr>
          <w:p w14:paraId="05E2B179"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Therapeutic and sensory experience</w:t>
            </w:r>
          </w:p>
        </w:tc>
        <w:tc>
          <w:tcPr>
            <w:tcW w:w="3006" w:type="dxa"/>
          </w:tcPr>
          <w:p w14:paraId="64BF11B9"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Work related learning</w:t>
            </w:r>
          </w:p>
        </w:tc>
      </w:tr>
    </w:tbl>
    <w:p w14:paraId="56D2C28D"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lastRenderedPageBreak/>
        <w:t>We support children to take responsibility for their own learning, to be involved as far as possible in reviewing the way they learn and to reflect on how they learn, what helps them learn and what makes it difficult for them to learn. Peer and self-assessment strategies are encouraged, as well as planned plenary at the end of lessons to review the key learning objectives and to assess the level of understanding gained.</w:t>
      </w:r>
    </w:p>
    <w:p w14:paraId="6E7E7908" w14:textId="77777777" w:rsidR="009F6AEA" w:rsidRPr="003F357C" w:rsidRDefault="009F6AEA" w:rsidP="009F6AEA">
      <w:pPr>
        <w:pStyle w:val="NoSpacing"/>
        <w:spacing w:after="120"/>
        <w:rPr>
          <w:rFonts w:ascii="Calibri" w:hAnsi="Calibri" w:cs="Calibri"/>
          <w:color w:val="333333"/>
          <w:sz w:val="24"/>
          <w:szCs w:val="24"/>
        </w:rPr>
      </w:pPr>
    </w:p>
    <w:p w14:paraId="2E3E515C" w14:textId="77777777" w:rsidR="009F6AEA" w:rsidRPr="003F357C" w:rsidRDefault="009F6AEA" w:rsidP="00B71B0E">
      <w:pPr>
        <w:pStyle w:val="Heading2"/>
      </w:pPr>
      <w:bookmarkStart w:id="21" w:name="_Toc211349279"/>
      <w:r w:rsidRPr="003F357C">
        <w:t>Effective teaching for our pupils</w:t>
      </w:r>
      <w:bookmarkEnd w:id="21"/>
    </w:p>
    <w:p w14:paraId="27C3FECE" w14:textId="77777777" w:rsidR="009F6AEA" w:rsidRPr="003F357C" w:rsidRDefault="009F6AEA" w:rsidP="009F6AEA">
      <w:pPr>
        <w:spacing w:after="120" w:line="240" w:lineRule="auto"/>
        <w:rPr>
          <w:rFonts w:ascii="Calibri" w:hAnsi="Calibri" w:cs="Calibri"/>
          <w:sz w:val="24"/>
          <w:szCs w:val="24"/>
        </w:rPr>
      </w:pPr>
      <w:r w:rsidRPr="003F357C">
        <w:rPr>
          <w:rFonts w:ascii="Calibri" w:hAnsi="Calibri" w:cs="Calibri"/>
          <w:sz w:val="24"/>
          <w:szCs w:val="24"/>
        </w:rPr>
        <w:t>When teaching we focus on motivating our pupils and building on their skills, knowledge and understanding of the curriculum. We use a range of resources to provide a highly bespoke, broad, balanced and sequential curriculum when planning our delivery.</w:t>
      </w:r>
    </w:p>
    <w:p w14:paraId="2512EA26" w14:textId="77777777" w:rsidR="009F6AEA" w:rsidRPr="003F357C" w:rsidRDefault="009F6AEA" w:rsidP="009F6AEA">
      <w:pPr>
        <w:pStyle w:val="NoSpacing"/>
        <w:spacing w:after="120"/>
        <w:rPr>
          <w:rFonts w:ascii="Calibri" w:hAnsi="Calibri" w:cs="Calibri"/>
          <w:sz w:val="24"/>
          <w:szCs w:val="24"/>
        </w:rPr>
      </w:pPr>
    </w:p>
    <w:tbl>
      <w:tblPr>
        <w:tblStyle w:val="TableGrid"/>
        <w:tblW w:w="0" w:type="auto"/>
        <w:tblLook w:val="04A0" w:firstRow="1" w:lastRow="0" w:firstColumn="1" w:lastColumn="0" w:noHBand="0" w:noVBand="1"/>
      </w:tblPr>
      <w:tblGrid>
        <w:gridCol w:w="3005"/>
        <w:gridCol w:w="3005"/>
        <w:gridCol w:w="3006"/>
      </w:tblGrid>
      <w:tr w:rsidR="009F6AEA" w:rsidRPr="003F357C" w14:paraId="5479E5AA" w14:textId="77777777" w:rsidTr="00EA0C9B">
        <w:tc>
          <w:tcPr>
            <w:tcW w:w="9016" w:type="dxa"/>
            <w:gridSpan w:val="3"/>
          </w:tcPr>
          <w:p w14:paraId="61AD67F4" w14:textId="77777777" w:rsidR="009F6AEA" w:rsidRPr="003F357C" w:rsidRDefault="009F6AEA" w:rsidP="009F6AEA">
            <w:pPr>
              <w:pStyle w:val="NoSpacing"/>
              <w:spacing w:after="120"/>
              <w:rPr>
                <w:rFonts w:ascii="Calibri" w:hAnsi="Calibri" w:cs="Calibri"/>
                <w:b/>
                <w:sz w:val="24"/>
                <w:szCs w:val="24"/>
              </w:rPr>
            </w:pPr>
            <w:r w:rsidRPr="003F357C">
              <w:rPr>
                <w:rFonts w:ascii="Calibri" w:hAnsi="Calibri" w:cs="Calibri"/>
                <w:b/>
                <w:sz w:val="24"/>
                <w:szCs w:val="24"/>
              </w:rPr>
              <w:t>We believe that our pupils learn effectively when the teacher is/provides:</w:t>
            </w:r>
          </w:p>
        </w:tc>
      </w:tr>
      <w:tr w:rsidR="009F6AEA" w:rsidRPr="003F357C" w14:paraId="2945CCD2" w14:textId="77777777" w:rsidTr="00EA0C9B">
        <w:tc>
          <w:tcPr>
            <w:tcW w:w="3005" w:type="dxa"/>
          </w:tcPr>
          <w:p w14:paraId="636C856B"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Thorough preparation which considers a pupil’s current level of development (AfL (Assessment for Learning))</w:t>
            </w:r>
          </w:p>
        </w:tc>
        <w:tc>
          <w:tcPr>
            <w:tcW w:w="3005" w:type="dxa"/>
          </w:tcPr>
          <w:p w14:paraId="554751D5"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Lessons where pupil’s previous learning and interests are built upon</w:t>
            </w:r>
          </w:p>
        </w:tc>
        <w:tc>
          <w:tcPr>
            <w:tcW w:w="3006" w:type="dxa"/>
          </w:tcPr>
          <w:p w14:paraId="2C1B2ACD"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Responds to the needs of a pupil as identified in an Education Health and Care Plan (EHCP)</w:t>
            </w:r>
          </w:p>
        </w:tc>
      </w:tr>
      <w:tr w:rsidR="009F6AEA" w:rsidRPr="003F357C" w14:paraId="05F192FC" w14:textId="77777777" w:rsidTr="00EA0C9B">
        <w:tc>
          <w:tcPr>
            <w:tcW w:w="3005" w:type="dxa"/>
          </w:tcPr>
          <w:p w14:paraId="75CF5FAA"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Shared learning objectives that are in a format to be understood by all</w:t>
            </w:r>
          </w:p>
        </w:tc>
        <w:tc>
          <w:tcPr>
            <w:tcW w:w="3005" w:type="dxa"/>
          </w:tcPr>
          <w:p w14:paraId="2F95F29F"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Clear expectations of what pupils are expected to achieve by the end of the lesson</w:t>
            </w:r>
          </w:p>
        </w:tc>
        <w:tc>
          <w:tcPr>
            <w:tcW w:w="3006" w:type="dxa"/>
          </w:tcPr>
          <w:p w14:paraId="26898CF6"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Challenging and appropriate pace of the lesson </w:t>
            </w:r>
          </w:p>
        </w:tc>
      </w:tr>
      <w:tr w:rsidR="009F6AEA" w:rsidRPr="003F357C" w14:paraId="120549F0" w14:textId="77777777" w:rsidTr="00EA0C9B">
        <w:tc>
          <w:tcPr>
            <w:tcW w:w="3005" w:type="dxa"/>
          </w:tcPr>
          <w:p w14:paraId="1FA08A51"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 Innovative teaching which employs a range of learning styles</w:t>
            </w:r>
          </w:p>
        </w:tc>
        <w:tc>
          <w:tcPr>
            <w:tcW w:w="3005" w:type="dxa"/>
          </w:tcPr>
          <w:p w14:paraId="6CE704D0"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Tailored questions that are framed and/or open ended </w:t>
            </w:r>
          </w:p>
        </w:tc>
        <w:tc>
          <w:tcPr>
            <w:tcW w:w="3006" w:type="dxa"/>
          </w:tcPr>
          <w:p w14:paraId="75B09306"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Thinking time before answering a question</w:t>
            </w:r>
          </w:p>
        </w:tc>
      </w:tr>
      <w:tr w:rsidR="009F6AEA" w:rsidRPr="003F357C" w14:paraId="587086EF" w14:textId="77777777" w:rsidTr="00EA0C9B">
        <w:tc>
          <w:tcPr>
            <w:tcW w:w="3005" w:type="dxa"/>
          </w:tcPr>
          <w:p w14:paraId="6FF2404B"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Developmental feedback that is positive and shows next steps to progression</w:t>
            </w:r>
          </w:p>
        </w:tc>
        <w:tc>
          <w:tcPr>
            <w:tcW w:w="3005" w:type="dxa"/>
          </w:tcPr>
          <w:p w14:paraId="3B9981B8"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Lessons where pupil’s understanding is developed through active, practical and first-hand experiences</w:t>
            </w:r>
          </w:p>
        </w:tc>
        <w:tc>
          <w:tcPr>
            <w:tcW w:w="3006" w:type="dxa"/>
          </w:tcPr>
          <w:p w14:paraId="0B124F15"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A planned programme of educational and community-based visits</w:t>
            </w:r>
          </w:p>
        </w:tc>
      </w:tr>
    </w:tbl>
    <w:p w14:paraId="6FF56267" w14:textId="77777777" w:rsidR="009F6AEA" w:rsidRPr="003F357C" w:rsidRDefault="009F6AEA" w:rsidP="009F6AEA">
      <w:pPr>
        <w:pStyle w:val="NoSpacing"/>
        <w:spacing w:after="120"/>
        <w:rPr>
          <w:rFonts w:ascii="Calibri" w:hAnsi="Calibri" w:cs="Calibri"/>
          <w:sz w:val="24"/>
          <w:szCs w:val="24"/>
        </w:rPr>
      </w:pPr>
    </w:p>
    <w:p w14:paraId="33CCF29E" w14:textId="77777777" w:rsidR="009F6AEA" w:rsidRPr="003F357C" w:rsidRDefault="009F6AEA" w:rsidP="007112C3">
      <w:pPr>
        <w:pStyle w:val="NoSpacing"/>
        <w:spacing w:after="240"/>
        <w:rPr>
          <w:rFonts w:ascii="Calibri" w:hAnsi="Calibri" w:cs="Calibri"/>
          <w:sz w:val="24"/>
          <w:szCs w:val="24"/>
        </w:rPr>
      </w:pPr>
      <w:r w:rsidRPr="003F357C">
        <w:rPr>
          <w:rFonts w:ascii="Calibri" w:hAnsi="Calibri" w:cs="Calibri"/>
          <w:sz w:val="24"/>
          <w:szCs w:val="24"/>
        </w:rPr>
        <w:t>We base our teaching on our knowledge of a pupil’s level of attainment. This knowledge is initially gained when a baseline assessment of the young person’s level of development in terms of their social, emotional and educational development is conducted. Such an assessment may comprise of teacher assessments, external baseline assessments and other relevant professional assessments. Our focus is then to further develop our pupil’s knowledge and skills. We strive to ensure that all tasks set are appropriate to a pupil’s level of ability. When planning work, our teachers give due regard to information contained in a pupil’s Additional Needs Plan (ANP), which will contain educational and developmental targets.</w:t>
      </w:r>
    </w:p>
    <w:p w14:paraId="58847223" w14:textId="77777777" w:rsidR="009F6AEA" w:rsidRPr="003F357C" w:rsidRDefault="009F6AEA" w:rsidP="007112C3">
      <w:pPr>
        <w:pStyle w:val="NormalWeb"/>
        <w:spacing w:before="0" w:beforeAutospacing="0" w:after="240" w:afterAutospacing="0"/>
        <w:rPr>
          <w:rFonts w:ascii="Calibri" w:hAnsi="Calibri" w:cs="Calibri"/>
          <w:lang w:val="en-GB"/>
        </w:rPr>
      </w:pPr>
      <w:r w:rsidRPr="003F357C">
        <w:rPr>
          <w:rFonts w:ascii="Calibri" w:hAnsi="Calibri" w:cs="Calibri"/>
          <w:lang w:val="en-GB"/>
        </w:rPr>
        <w:t xml:space="preserve">Teaching assistants and other adult helpers are deployed in a variety of ways. Sometimes they work with individual children and sometimes they work with small groups. Teaching </w:t>
      </w:r>
      <w:r w:rsidRPr="003F357C">
        <w:rPr>
          <w:rFonts w:ascii="Calibri" w:hAnsi="Calibri" w:cs="Calibri"/>
          <w:lang w:val="en-GB"/>
        </w:rPr>
        <w:lastRenderedPageBreak/>
        <w:t xml:space="preserve">assistants are also fully involved in the delivery of support programmes such as interventions both in and out of the school day. </w:t>
      </w:r>
    </w:p>
    <w:p w14:paraId="6C1B8147" w14:textId="77777777" w:rsidR="009F6AEA" w:rsidRPr="003F357C" w:rsidRDefault="009F6AEA" w:rsidP="007112C3">
      <w:pPr>
        <w:pStyle w:val="NoSpacing"/>
        <w:spacing w:after="240"/>
        <w:rPr>
          <w:rFonts w:ascii="Calibri" w:hAnsi="Calibri" w:cs="Calibri"/>
          <w:sz w:val="24"/>
          <w:szCs w:val="24"/>
        </w:rPr>
      </w:pPr>
      <w:r w:rsidRPr="003F357C">
        <w:rPr>
          <w:rFonts w:ascii="Calibri" w:hAnsi="Calibri" w:cs="Calibri"/>
          <w:sz w:val="24"/>
          <w:szCs w:val="24"/>
        </w:rPr>
        <w:t xml:space="preserve">All our staff at Witham Prospect School reflect in practice and this informs individual and whole school training requirements, which in turn feeds into the school development plan. As an employer, we value our staff highly and we aim to continually develop their skill base and them as professionals with ongoing continuous professional development (CPD). </w:t>
      </w:r>
    </w:p>
    <w:p w14:paraId="6215DC4C" w14:textId="77777777" w:rsidR="009F6AEA" w:rsidRPr="003F357C" w:rsidRDefault="009F6AEA" w:rsidP="009F6AEA">
      <w:pPr>
        <w:pStyle w:val="NoSpacing"/>
        <w:spacing w:after="120"/>
        <w:rPr>
          <w:rFonts w:ascii="Calibri" w:hAnsi="Calibri" w:cs="Calibri"/>
          <w:sz w:val="24"/>
          <w:szCs w:val="24"/>
        </w:rPr>
      </w:pPr>
    </w:p>
    <w:p w14:paraId="7BB144DE" w14:textId="77777777" w:rsidR="009F6AEA" w:rsidRPr="003F357C" w:rsidRDefault="009F6AEA" w:rsidP="007112C3">
      <w:pPr>
        <w:pStyle w:val="Heading2"/>
      </w:pPr>
      <w:bookmarkStart w:id="22" w:name="_Toc211349280"/>
      <w:r w:rsidRPr="003F357C">
        <w:t>Planning and Preparation Expectations:</w:t>
      </w:r>
      <w:bookmarkEnd w:id="22"/>
      <w:r w:rsidRPr="003F357C">
        <w:t xml:space="preserve"> </w:t>
      </w:r>
    </w:p>
    <w:p w14:paraId="5AAC031D" w14:textId="77777777" w:rsidR="009F6AEA" w:rsidRPr="003F357C" w:rsidRDefault="009F6AEA" w:rsidP="009F6AEA">
      <w:pPr>
        <w:pStyle w:val="NoSpacing"/>
        <w:numPr>
          <w:ilvl w:val="0"/>
          <w:numId w:val="19"/>
        </w:numPr>
        <w:spacing w:after="120"/>
        <w:rPr>
          <w:rFonts w:ascii="Calibri" w:hAnsi="Calibri" w:cs="Calibri"/>
          <w:sz w:val="24"/>
          <w:szCs w:val="24"/>
        </w:rPr>
      </w:pPr>
      <w:r w:rsidRPr="003F357C">
        <w:rPr>
          <w:rFonts w:ascii="Calibri" w:hAnsi="Calibri" w:cs="Calibri"/>
          <w:sz w:val="24"/>
          <w:szCs w:val="24"/>
        </w:rPr>
        <w:t>Teachers should plan lessons that allow all pupils to progress in their learning and development.</w:t>
      </w:r>
    </w:p>
    <w:p w14:paraId="14006327" w14:textId="77777777" w:rsidR="009F6AEA" w:rsidRPr="003F357C" w:rsidRDefault="009F6AEA" w:rsidP="009F6AEA">
      <w:pPr>
        <w:pStyle w:val="NoSpacing"/>
        <w:numPr>
          <w:ilvl w:val="0"/>
          <w:numId w:val="19"/>
        </w:numPr>
        <w:spacing w:after="120"/>
        <w:rPr>
          <w:rFonts w:ascii="Calibri" w:hAnsi="Calibri" w:cs="Calibri"/>
          <w:sz w:val="24"/>
          <w:szCs w:val="24"/>
        </w:rPr>
      </w:pPr>
      <w:r w:rsidRPr="003F357C">
        <w:rPr>
          <w:rFonts w:ascii="Calibri" w:hAnsi="Calibri" w:cs="Calibri"/>
          <w:sz w:val="24"/>
          <w:szCs w:val="24"/>
        </w:rPr>
        <w:t>Learning outcomes should be communicated clearly and in a meaningful manner to pupils. Success criteria must also be accessible and understandable to pupils.</w:t>
      </w:r>
    </w:p>
    <w:p w14:paraId="6DE88D0E" w14:textId="77777777" w:rsidR="009F6AEA" w:rsidRPr="003F357C" w:rsidRDefault="009F6AEA" w:rsidP="009F6AEA">
      <w:pPr>
        <w:pStyle w:val="NoSpacing"/>
        <w:numPr>
          <w:ilvl w:val="0"/>
          <w:numId w:val="19"/>
        </w:numPr>
        <w:spacing w:after="120"/>
        <w:rPr>
          <w:rFonts w:ascii="Calibri" w:hAnsi="Calibri" w:cs="Calibri"/>
          <w:sz w:val="24"/>
          <w:szCs w:val="24"/>
        </w:rPr>
      </w:pPr>
      <w:r w:rsidRPr="003F357C">
        <w:rPr>
          <w:rFonts w:ascii="Calibri" w:hAnsi="Calibri" w:cs="Calibri"/>
          <w:sz w:val="24"/>
          <w:szCs w:val="24"/>
        </w:rPr>
        <w:t>All lessons should have a structure which will focus on key learning objectives and pupil targets.</w:t>
      </w:r>
    </w:p>
    <w:p w14:paraId="0D7853A4" w14:textId="77777777" w:rsidR="009F6AEA" w:rsidRPr="003F357C" w:rsidRDefault="009F6AEA" w:rsidP="009F6AEA">
      <w:pPr>
        <w:pStyle w:val="NoSpacing"/>
        <w:numPr>
          <w:ilvl w:val="0"/>
          <w:numId w:val="19"/>
        </w:numPr>
        <w:spacing w:after="120"/>
        <w:rPr>
          <w:rFonts w:ascii="Calibri" w:hAnsi="Calibri" w:cs="Calibri"/>
          <w:sz w:val="24"/>
          <w:szCs w:val="24"/>
        </w:rPr>
      </w:pPr>
      <w:r w:rsidRPr="003F357C">
        <w:rPr>
          <w:rFonts w:ascii="Calibri" w:hAnsi="Calibri" w:cs="Calibri"/>
          <w:sz w:val="24"/>
          <w:szCs w:val="24"/>
        </w:rPr>
        <w:t>A variety of learning activities should be planned, considering the individual needs of the students and their learning styles.</w:t>
      </w:r>
    </w:p>
    <w:p w14:paraId="5C2D704D" w14:textId="77777777" w:rsidR="009F6AEA" w:rsidRPr="003F357C" w:rsidRDefault="009F6AEA" w:rsidP="009F6AEA">
      <w:pPr>
        <w:pStyle w:val="NoSpacing"/>
        <w:numPr>
          <w:ilvl w:val="0"/>
          <w:numId w:val="19"/>
        </w:numPr>
        <w:spacing w:after="120"/>
        <w:rPr>
          <w:rFonts w:ascii="Calibri" w:hAnsi="Calibri" w:cs="Calibri"/>
          <w:sz w:val="24"/>
          <w:szCs w:val="24"/>
        </w:rPr>
      </w:pPr>
      <w:r w:rsidRPr="003F357C">
        <w:rPr>
          <w:rFonts w:ascii="Calibri" w:hAnsi="Calibri" w:cs="Calibri"/>
          <w:sz w:val="24"/>
          <w:szCs w:val="24"/>
        </w:rPr>
        <w:t xml:space="preserve">The use of resources, including IT and communication, must be carefully planned to enhance learning. </w:t>
      </w:r>
    </w:p>
    <w:p w14:paraId="563A1CE1" w14:textId="77777777" w:rsidR="009F6AEA" w:rsidRPr="003F357C" w:rsidRDefault="009F6AEA" w:rsidP="009F6AEA">
      <w:pPr>
        <w:pStyle w:val="NoSpacing"/>
        <w:numPr>
          <w:ilvl w:val="0"/>
          <w:numId w:val="19"/>
        </w:numPr>
        <w:spacing w:after="120"/>
        <w:rPr>
          <w:rFonts w:ascii="Calibri" w:hAnsi="Calibri" w:cs="Calibri"/>
          <w:sz w:val="24"/>
          <w:szCs w:val="24"/>
        </w:rPr>
      </w:pPr>
      <w:r w:rsidRPr="003F357C">
        <w:rPr>
          <w:rFonts w:ascii="Calibri" w:hAnsi="Calibri" w:cs="Calibri"/>
          <w:sz w:val="24"/>
          <w:szCs w:val="24"/>
        </w:rPr>
        <w:t>A variety of framed questioning techniques should be used and, where questions should be pre-planned.</w:t>
      </w:r>
    </w:p>
    <w:p w14:paraId="0E72B497" w14:textId="77777777" w:rsidR="009F6AEA" w:rsidRPr="003F357C" w:rsidRDefault="009F6AEA" w:rsidP="009F6AEA">
      <w:pPr>
        <w:pStyle w:val="NoSpacing"/>
        <w:numPr>
          <w:ilvl w:val="0"/>
          <w:numId w:val="19"/>
        </w:numPr>
        <w:spacing w:after="120"/>
        <w:rPr>
          <w:rFonts w:ascii="Calibri" w:hAnsi="Calibri" w:cs="Calibri"/>
          <w:sz w:val="24"/>
          <w:szCs w:val="24"/>
        </w:rPr>
      </w:pPr>
      <w:r w:rsidRPr="003F357C">
        <w:rPr>
          <w:rFonts w:ascii="Calibri" w:hAnsi="Calibri" w:cs="Calibri"/>
          <w:sz w:val="24"/>
          <w:szCs w:val="24"/>
        </w:rPr>
        <w:t>Long term schemes of work, medium-term planning and weekly should reflect the learning and developmental needs of pupils.</w:t>
      </w:r>
    </w:p>
    <w:p w14:paraId="6186B7F4" w14:textId="77777777" w:rsidR="009F6AEA" w:rsidRPr="003F357C" w:rsidRDefault="009F6AEA" w:rsidP="009F6AEA">
      <w:pPr>
        <w:pStyle w:val="NoSpacing"/>
        <w:numPr>
          <w:ilvl w:val="0"/>
          <w:numId w:val="19"/>
        </w:numPr>
        <w:spacing w:after="120"/>
        <w:rPr>
          <w:rFonts w:ascii="Calibri" w:hAnsi="Calibri" w:cs="Calibri"/>
          <w:sz w:val="24"/>
          <w:szCs w:val="24"/>
        </w:rPr>
      </w:pPr>
      <w:r w:rsidRPr="003F357C">
        <w:rPr>
          <w:rFonts w:ascii="Calibri" w:hAnsi="Calibri" w:cs="Calibri"/>
          <w:sz w:val="24"/>
          <w:szCs w:val="24"/>
        </w:rPr>
        <w:t>All teachers should have an in-depth knowledge and understanding of the scheme of work they are teaching.</w:t>
      </w:r>
    </w:p>
    <w:p w14:paraId="084C0733" w14:textId="77777777" w:rsidR="009F6AEA" w:rsidRPr="003F357C" w:rsidRDefault="009F6AEA" w:rsidP="009F6AEA">
      <w:pPr>
        <w:pStyle w:val="NoSpacing"/>
        <w:numPr>
          <w:ilvl w:val="0"/>
          <w:numId w:val="19"/>
        </w:numPr>
        <w:spacing w:after="120"/>
        <w:rPr>
          <w:rFonts w:ascii="Calibri" w:hAnsi="Calibri" w:cs="Calibri"/>
          <w:sz w:val="24"/>
          <w:szCs w:val="24"/>
        </w:rPr>
      </w:pPr>
      <w:r w:rsidRPr="003F357C">
        <w:rPr>
          <w:rFonts w:ascii="Calibri" w:hAnsi="Calibri" w:cs="Calibri"/>
          <w:sz w:val="24"/>
          <w:szCs w:val="24"/>
        </w:rPr>
        <w:t>Spiritual, Moral, Social and Cultural (SMSC) and Fundamental British Values learning themes should be clearly embedded and identified in all schemes of work.</w:t>
      </w:r>
    </w:p>
    <w:p w14:paraId="67BCF728" w14:textId="77777777" w:rsidR="009F6AEA" w:rsidRPr="003F357C" w:rsidRDefault="009F6AEA" w:rsidP="009F6AEA">
      <w:pPr>
        <w:pStyle w:val="NoSpacing"/>
        <w:spacing w:after="120"/>
        <w:rPr>
          <w:rFonts w:ascii="Calibri" w:hAnsi="Calibri" w:cs="Calibri"/>
          <w:sz w:val="24"/>
          <w:szCs w:val="24"/>
        </w:rPr>
      </w:pPr>
    </w:p>
    <w:p w14:paraId="5762AC3F" w14:textId="77777777" w:rsidR="009F6AEA" w:rsidRPr="003F357C" w:rsidRDefault="009F6AEA" w:rsidP="007112C3">
      <w:pPr>
        <w:pStyle w:val="Heading2"/>
      </w:pPr>
      <w:bookmarkStart w:id="23" w:name="_Toc211349281"/>
      <w:r w:rsidRPr="003F357C">
        <w:t>Teaching Expectations</w:t>
      </w:r>
      <w:bookmarkEnd w:id="23"/>
    </w:p>
    <w:p w14:paraId="7F76CA3E"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As well as using assessment to plan lessons accordingly, which provides pace and challenge teachers should.</w:t>
      </w:r>
    </w:p>
    <w:p w14:paraId="0B39B92B" w14:textId="77777777" w:rsidR="009F6AEA" w:rsidRPr="003F357C" w:rsidRDefault="009F6AEA" w:rsidP="009F6AEA">
      <w:pPr>
        <w:pStyle w:val="NoSpacing"/>
        <w:numPr>
          <w:ilvl w:val="0"/>
          <w:numId w:val="22"/>
        </w:numPr>
        <w:spacing w:after="120"/>
        <w:rPr>
          <w:rFonts w:ascii="Calibri" w:hAnsi="Calibri" w:cs="Calibri"/>
          <w:sz w:val="24"/>
          <w:szCs w:val="24"/>
        </w:rPr>
      </w:pPr>
      <w:r w:rsidRPr="003F357C">
        <w:rPr>
          <w:rFonts w:ascii="Calibri" w:hAnsi="Calibri" w:cs="Calibri"/>
          <w:sz w:val="24"/>
          <w:szCs w:val="24"/>
        </w:rPr>
        <w:t>Make learning, development, care and safety for our pupils their main concern.</w:t>
      </w:r>
    </w:p>
    <w:p w14:paraId="408157D9" w14:textId="77777777" w:rsidR="009F6AEA" w:rsidRPr="003F357C" w:rsidRDefault="009F6AEA" w:rsidP="009F6AEA">
      <w:pPr>
        <w:pStyle w:val="NoSpacing"/>
        <w:numPr>
          <w:ilvl w:val="0"/>
          <w:numId w:val="20"/>
        </w:numPr>
        <w:spacing w:after="120"/>
        <w:rPr>
          <w:rFonts w:ascii="Calibri" w:hAnsi="Calibri" w:cs="Calibri"/>
          <w:sz w:val="24"/>
          <w:szCs w:val="24"/>
        </w:rPr>
      </w:pPr>
      <w:r w:rsidRPr="003F357C">
        <w:rPr>
          <w:rFonts w:ascii="Calibri" w:hAnsi="Calibri" w:cs="Calibri"/>
          <w:sz w:val="24"/>
          <w:szCs w:val="24"/>
        </w:rPr>
        <w:t>Encourage individual, small group and whole class activities which promotes independent learning with appropriate levels of support.</w:t>
      </w:r>
    </w:p>
    <w:p w14:paraId="3D1406A2" w14:textId="77777777" w:rsidR="009F6AEA" w:rsidRPr="003F357C" w:rsidRDefault="009F6AEA" w:rsidP="009F6AEA">
      <w:pPr>
        <w:pStyle w:val="NoSpacing"/>
        <w:numPr>
          <w:ilvl w:val="0"/>
          <w:numId w:val="20"/>
        </w:numPr>
        <w:spacing w:after="120"/>
        <w:rPr>
          <w:rFonts w:ascii="Calibri" w:hAnsi="Calibri" w:cs="Calibri"/>
          <w:sz w:val="24"/>
          <w:szCs w:val="24"/>
        </w:rPr>
      </w:pPr>
      <w:r w:rsidRPr="003F357C">
        <w:rPr>
          <w:rFonts w:ascii="Calibri" w:hAnsi="Calibri" w:cs="Calibri"/>
          <w:sz w:val="24"/>
          <w:szCs w:val="24"/>
        </w:rPr>
        <w:t>Use positive behaviour support to create a positive learning environment that enables all learners to take advantage of the opportunities they are offered and focusses on encouragement, praise and celebration.</w:t>
      </w:r>
    </w:p>
    <w:p w14:paraId="444F56C8" w14:textId="77777777" w:rsidR="009F6AEA" w:rsidRPr="003F357C" w:rsidRDefault="009F6AEA" w:rsidP="009F6AEA">
      <w:pPr>
        <w:pStyle w:val="NoSpacing"/>
        <w:numPr>
          <w:ilvl w:val="0"/>
          <w:numId w:val="20"/>
        </w:numPr>
        <w:spacing w:after="120"/>
        <w:rPr>
          <w:rFonts w:ascii="Calibri" w:hAnsi="Calibri" w:cs="Calibri"/>
          <w:sz w:val="24"/>
          <w:szCs w:val="24"/>
        </w:rPr>
      </w:pPr>
      <w:r w:rsidRPr="003F357C">
        <w:rPr>
          <w:rFonts w:ascii="Calibri" w:hAnsi="Calibri" w:cs="Calibri"/>
          <w:sz w:val="24"/>
          <w:szCs w:val="24"/>
        </w:rPr>
        <w:lastRenderedPageBreak/>
        <w:t>Follow appropriate whole school and subject policies for teaching and learning, assessment, positive behaviour support, child protection, health, and safety.</w:t>
      </w:r>
    </w:p>
    <w:p w14:paraId="32C12002" w14:textId="77777777" w:rsidR="009F6AEA" w:rsidRPr="003F357C" w:rsidRDefault="009F6AEA" w:rsidP="009F6AEA">
      <w:pPr>
        <w:pStyle w:val="ListParagraph"/>
        <w:numPr>
          <w:ilvl w:val="0"/>
          <w:numId w:val="20"/>
        </w:numPr>
        <w:autoSpaceDE w:val="0"/>
        <w:autoSpaceDN w:val="0"/>
        <w:adjustRightInd w:val="0"/>
        <w:spacing w:after="120" w:line="240" w:lineRule="auto"/>
        <w:contextualSpacing w:val="0"/>
        <w:rPr>
          <w:rFonts w:ascii="Calibri" w:eastAsiaTheme="minorEastAsia" w:hAnsi="Calibri" w:cs="Calibri"/>
          <w:color w:val="000000"/>
          <w:sz w:val="24"/>
          <w:szCs w:val="24"/>
        </w:rPr>
      </w:pPr>
      <w:r w:rsidRPr="003F357C">
        <w:rPr>
          <w:rFonts w:ascii="Calibri" w:eastAsiaTheme="minorEastAsia" w:hAnsi="Calibri" w:cs="Calibri"/>
          <w:color w:val="000000" w:themeColor="text1"/>
          <w:sz w:val="24"/>
          <w:szCs w:val="24"/>
        </w:rPr>
        <w:t>Assess pupils’ work regularly, according to the school’s assessment and marking and reporting policies</w:t>
      </w:r>
    </w:p>
    <w:p w14:paraId="35F5AF0A" w14:textId="77777777" w:rsidR="009F6AEA" w:rsidRPr="003F357C" w:rsidRDefault="009F6AEA" w:rsidP="009F6AEA">
      <w:pPr>
        <w:pStyle w:val="ListParagraph"/>
        <w:numPr>
          <w:ilvl w:val="0"/>
          <w:numId w:val="20"/>
        </w:numPr>
        <w:autoSpaceDE w:val="0"/>
        <w:autoSpaceDN w:val="0"/>
        <w:adjustRightInd w:val="0"/>
        <w:spacing w:after="120" w:line="240" w:lineRule="auto"/>
        <w:contextualSpacing w:val="0"/>
        <w:rPr>
          <w:rFonts w:ascii="Calibri" w:hAnsi="Calibri" w:cs="Calibri"/>
          <w:color w:val="000000"/>
          <w:sz w:val="24"/>
          <w:szCs w:val="24"/>
        </w:rPr>
      </w:pPr>
      <w:r w:rsidRPr="003F357C">
        <w:rPr>
          <w:rFonts w:ascii="Calibri" w:hAnsi="Calibri" w:cs="Calibri"/>
          <w:color w:val="000000"/>
          <w:sz w:val="24"/>
          <w:szCs w:val="24"/>
        </w:rPr>
        <w:t>Use analysis of assessments and tracking data to inform their teaching and to meet the needs of individual pupils.</w:t>
      </w:r>
    </w:p>
    <w:p w14:paraId="5FC232EC" w14:textId="77777777" w:rsidR="007112C3" w:rsidRPr="003F357C" w:rsidRDefault="007112C3" w:rsidP="007112C3">
      <w:pPr>
        <w:autoSpaceDE w:val="0"/>
        <w:autoSpaceDN w:val="0"/>
        <w:adjustRightInd w:val="0"/>
        <w:spacing w:after="120" w:line="240" w:lineRule="auto"/>
        <w:rPr>
          <w:rFonts w:ascii="Calibri" w:hAnsi="Calibri" w:cs="Calibri"/>
          <w:color w:val="000000"/>
          <w:sz w:val="24"/>
          <w:szCs w:val="24"/>
        </w:rPr>
      </w:pPr>
    </w:p>
    <w:p w14:paraId="2D48E2F5"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Teachers are also expected to follow the Teacher Standards as set out by The DFE (Department for Education) for the use in schools in England September 2012 (introduction updated June 2013). These standards will apply to:</w:t>
      </w:r>
    </w:p>
    <w:p w14:paraId="6037A00D" w14:textId="77777777" w:rsidR="009F6AEA" w:rsidRPr="003F357C" w:rsidRDefault="009F6AEA" w:rsidP="009F6AEA">
      <w:pPr>
        <w:pStyle w:val="NoSpacing"/>
        <w:numPr>
          <w:ilvl w:val="0"/>
          <w:numId w:val="21"/>
        </w:numPr>
        <w:spacing w:after="120"/>
        <w:rPr>
          <w:rFonts w:ascii="Calibri" w:hAnsi="Calibri" w:cs="Calibri"/>
          <w:sz w:val="24"/>
          <w:szCs w:val="24"/>
        </w:rPr>
      </w:pPr>
      <w:r w:rsidRPr="003F357C">
        <w:rPr>
          <w:rFonts w:ascii="Calibri" w:hAnsi="Calibri" w:cs="Calibri"/>
          <w:sz w:val="24"/>
          <w:szCs w:val="24"/>
        </w:rPr>
        <w:t>Trainee teachers working towards Qualified Teacher Status (QTS).</w:t>
      </w:r>
    </w:p>
    <w:p w14:paraId="510404C3" w14:textId="77777777" w:rsidR="009F6AEA" w:rsidRPr="003F357C" w:rsidRDefault="009F6AEA" w:rsidP="009F6AEA">
      <w:pPr>
        <w:pStyle w:val="NoSpacing"/>
        <w:numPr>
          <w:ilvl w:val="0"/>
          <w:numId w:val="21"/>
        </w:numPr>
        <w:spacing w:after="120"/>
        <w:rPr>
          <w:rFonts w:ascii="Calibri" w:hAnsi="Calibri" w:cs="Calibri"/>
          <w:sz w:val="24"/>
          <w:szCs w:val="24"/>
        </w:rPr>
      </w:pPr>
      <w:r w:rsidRPr="003F357C">
        <w:rPr>
          <w:rFonts w:ascii="Calibri" w:hAnsi="Calibri" w:cs="Calibri"/>
          <w:sz w:val="24"/>
          <w:szCs w:val="24"/>
        </w:rPr>
        <w:t>Early Career Teachers (ECTs) in statutory induction period.</w:t>
      </w:r>
    </w:p>
    <w:p w14:paraId="22379837" w14:textId="77777777" w:rsidR="009F6AEA" w:rsidRPr="003F357C" w:rsidRDefault="009F6AEA" w:rsidP="009F6AEA">
      <w:pPr>
        <w:pStyle w:val="NoSpacing"/>
        <w:numPr>
          <w:ilvl w:val="0"/>
          <w:numId w:val="21"/>
        </w:numPr>
        <w:spacing w:after="120"/>
        <w:rPr>
          <w:rFonts w:ascii="Calibri" w:hAnsi="Calibri" w:cs="Calibri"/>
          <w:sz w:val="24"/>
          <w:szCs w:val="24"/>
        </w:rPr>
      </w:pPr>
      <w:r w:rsidRPr="003F357C">
        <w:rPr>
          <w:rFonts w:ascii="Calibri" w:hAnsi="Calibri" w:cs="Calibri"/>
          <w:sz w:val="24"/>
          <w:szCs w:val="24"/>
        </w:rPr>
        <w:t>Teachers with QTS (qualified teacher status).</w:t>
      </w:r>
    </w:p>
    <w:p w14:paraId="49D7349F" w14:textId="77777777" w:rsidR="009F6AEA" w:rsidRPr="003F357C" w:rsidRDefault="009F6AEA" w:rsidP="009F6AEA">
      <w:pPr>
        <w:pStyle w:val="NoSpacing"/>
        <w:numPr>
          <w:ilvl w:val="0"/>
          <w:numId w:val="21"/>
        </w:numPr>
        <w:spacing w:after="120"/>
        <w:rPr>
          <w:rFonts w:ascii="Calibri" w:hAnsi="Calibri" w:cs="Calibri"/>
          <w:sz w:val="24"/>
          <w:szCs w:val="24"/>
        </w:rPr>
      </w:pPr>
      <w:r w:rsidRPr="003F357C">
        <w:rPr>
          <w:rFonts w:ascii="Calibri" w:hAnsi="Calibri" w:cs="Calibri"/>
          <w:sz w:val="24"/>
          <w:szCs w:val="24"/>
        </w:rPr>
        <w:t>Teachers with QTLS (qualified teacher learning and skills).</w:t>
      </w:r>
    </w:p>
    <w:p w14:paraId="600A8BE8" w14:textId="77777777" w:rsidR="009F6AEA" w:rsidRPr="003F357C" w:rsidRDefault="009F6AEA" w:rsidP="009F6AEA">
      <w:pPr>
        <w:pStyle w:val="NoSpacing"/>
        <w:spacing w:after="120"/>
        <w:rPr>
          <w:rFonts w:ascii="Calibri" w:hAnsi="Calibri" w:cs="Calibri"/>
          <w:sz w:val="24"/>
          <w:szCs w:val="24"/>
        </w:rPr>
      </w:pPr>
    </w:p>
    <w:p w14:paraId="420A3362" w14:textId="0C5EC5A4" w:rsidR="009F6AEA" w:rsidRPr="003F357C" w:rsidRDefault="009F6AEA" w:rsidP="008036B9">
      <w:pPr>
        <w:pStyle w:val="Heading2"/>
      </w:pPr>
      <w:bookmarkStart w:id="24" w:name="_Toc211349282"/>
      <w:r w:rsidRPr="003F357C">
        <w:t>DFE: Summary of Teacher Standards September 2012:</w:t>
      </w:r>
      <w:bookmarkEnd w:id="24"/>
    </w:p>
    <w:tbl>
      <w:tblPr>
        <w:tblW w:w="94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088"/>
      </w:tblGrid>
      <w:tr w:rsidR="009F6AEA" w:rsidRPr="003F357C" w14:paraId="01184C74" w14:textId="77777777" w:rsidTr="00EC7A2E">
        <w:trPr>
          <w:cantSplit/>
          <w:trHeight w:val="586"/>
        </w:trPr>
        <w:tc>
          <w:tcPr>
            <w:tcW w:w="4395" w:type="dxa"/>
            <w:tcBorders>
              <w:bottom w:val="single" w:sz="4" w:space="0" w:color="auto"/>
            </w:tcBorders>
          </w:tcPr>
          <w:p w14:paraId="1C61FBB0" w14:textId="77777777" w:rsidR="009F6AEA" w:rsidRPr="003F357C" w:rsidRDefault="009F6AEA" w:rsidP="009F6AEA">
            <w:pPr>
              <w:spacing w:after="120" w:line="240" w:lineRule="auto"/>
              <w:rPr>
                <w:rFonts w:ascii="Calibri" w:hAnsi="Calibri" w:cs="Calibri"/>
                <w:b/>
                <w:sz w:val="24"/>
                <w:szCs w:val="24"/>
              </w:rPr>
            </w:pPr>
            <w:r w:rsidRPr="003F357C">
              <w:rPr>
                <w:rFonts w:ascii="Calibri" w:hAnsi="Calibri" w:cs="Calibri"/>
                <w:b/>
                <w:sz w:val="24"/>
                <w:szCs w:val="24"/>
              </w:rPr>
              <w:t>Teacher Standards September 2012</w:t>
            </w:r>
          </w:p>
        </w:tc>
        <w:tc>
          <w:tcPr>
            <w:tcW w:w="5088" w:type="dxa"/>
            <w:vMerge w:val="restart"/>
          </w:tcPr>
          <w:p w14:paraId="7601548B" w14:textId="77777777" w:rsidR="009F6AEA" w:rsidRPr="003F357C" w:rsidRDefault="009F6AEA" w:rsidP="009F6AEA">
            <w:pPr>
              <w:spacing w:after="120" w:line="240" w:lineRule="auto"/>
              <w:rPr>
                <w:rFonts w:ascii="Calibri" w:hAnsi="Calibri" w:cs="Calibri"/>
                <w:b/>
                <w:i/>
                <w:sz w:val="24"/>
                <w:szCs w:val="24"/>
              </w:rPr>
            </w:pPr>
            <w:r w:rsidRPr="003F357C">
              <w:rPr>
                <w:rFonts w:ascii="Calibri" w:hAnsi="Calibri" w:cs="Calibri"/>
                <w:b/>
                <w:sz w:val="24"/>
                <w:szCs w:val="24"/>
              </w:rPr>
              <w:t>Personal and professional conduct</w:t>
            </w:r>
          </w:p>
          <w:p w14:paraId="2C154EE2" w14:textId="77777777" w:rsidR="009F6AEA" w:rsidRPr="003F357C" w:rsidRDefault="009F6AEA" w:rsidP="009F6AEA">
            <w:pPr>
              <w:pStyle w:val="NormalWeb"/>
              <w:spacing w:beforeLines="1" w:before="2" w:beforeAutospacing="0" w:afterLines="1" w:after="2" w:afterAutospacing="0"/>
              <w:rPr>
                <w:rFonts w:ascii="Calibri" w:hAnsi="Calibri" w:cs="Calibri"/>
                <w:lang w:val="en-GB"/>
              </w:rPr>
            </w:pPr>
            <w:r w:rsidRPr="003F357C">
              <w:rPr>
                <w:rFonts w:ascii="Calibri" w:hAnsi="Calibri" w:cs="Calibri"/>
                <w:lang w:val="en-GB"/>
              </w:rPr>
              <w:t xml:space="preserve">Teachers uphold public trust in the profession and maintain high standards of ethics and behaviour, within and outside school, by: </w:t>
            </w:r>
          </w:p>
          <w:p w14:paraId="48800DA4" w14:textId="77777777" w:rsidR="009F6AEA" w:rsidRPr="003F357C" w:rsidRDefault="009F6AEA" w:rsidP="009F6AEA">
            <w:pPr>
              <w:pStyle w:val="NormalWeb"/>
              <w:numPr>
                <w:ilvl w:val="0"/>
                <w:numId w:val="23"/>
              </w:numPr>
              <w:spacing w:beforeLines="1" w:before="2" w:beforeAutospacing="0" w:afterLines="1" w:after="2" w:afterAutospacing="0"/>
              <w:rPr>
                <w:rFonts w:ascii="Calibri" w:hAnsi="Calibri" w:cs="Calibri"/>
                <w:lang w:val="en-GB"/>
              </w:rPr>
            </w:pPr>
            <w:r w:rsidRPr="003F357C">
              <w:rPr>
                <w:rFonts w:ascii="Calibri" w:hAnsi="Calibri" w:cs="Calibri"/>
                <w:lang w:val="en-GB"/>
              </w:rPr>
              <w:t xml:space="preserve">treating pupils with dignity, building relationships rooted in mutual respect, and always observing proper boundaries appropriate to a teacher’s professional position </w:t>
            </w:r>
          </w:p>
          <w:p w14:paraId="739828BD" w14:textId="77777777" w:rsidR="009F6AEA" w:rsidRPr="003F357C" w:rsidRDefault="009F6AEA" w:rsidP="009F6AEA">
            <w:pPr>
              <w:pStyle w:val="NormalWeb"/>
              <w:numPr>
                <w:ilvl w:val="0"/>
                <w:numId w:val="23"/>
              </w:numPr>
              <w:spacing w:beforeLines="1" w:before="2" w:beforeAutospacing="0" w:afterLines="1" w:after="2" w:afterAutospacing="0"/>
              <w:rPr>
                <w:rFonts w:ascii="Calibri" w:hAnsi="Calibri" w:cs="Calibri"/>
                <w:lang w:val="en-GB"/>
              </w:rPr>
            </w:pPr>
            <w:r w:rsidRPr="003F357C">
              <w:rPr>
                <w:rFonts w:ascii="Calibri" w:hAnsi="Calibri" w:cs="Calibri"/>
                <w:lang w:val="en-GB"/>
              </w:rPr>
              <w:t xml:space="preserve">having regard for the need to safeguard pupils’ well-being, in accordance with statutory provisions </w:t>
            </w:r>
          </w:p>
          <w:p w14:paraId="2F5FC489" w14:textId="77777777" w:rsidR="009F6AEA" w:rsidRPr="003F357C" w:rsidRDefault="009F6AEA" w:rsidP="009F6AEA">
            <w:pPr>
              <w:pStyle w:val="NormalWeb"/>
              <w:numPr>
                <w:ilvl w:val="0"/>
                <w:numId w:val="23"/>
              </w:numPr>
              <w:spacing w:beforeLines="1" w:before="2" w:beforeAutospacing="0" w:afterLines="1" w:after="2" w:afterAutospacing="0"/>
              <w:rPr>
                <w:rFonts w:ascii="Calibri" w:hAnsi="Calibri" w:cs="Calibri"/>
                <w:lang w:val="en-GB"/>
              </w:rPr>
            </w:pPr>
            <w:r w:rsidRPr="003F357C">
              <w:rPr>
                <w:rFonts w:ascii="Calibri" w:hAnsi="Calibri" w:cs="Calibri"/>
                <w:lang w:val="en-GB"/>
              </w:rPr>
              <w:t xml:space="preserve">showing tolerance of and respect for the rights of others </w:t>
            </w:r>
          </w:p>
          <w:p w14:paraId="08038893" w14:textId="3C9A9212" w:rsidR="009F6AEA" w:rsidRPr="003F357C" w:rsidRDefault="009F6AEA" w:rsidP="009F6AEA">
            <w:pPr>
              <w:pStyle w:val="NormalWeb"/>
              <w:numPr>
                <w:ilvl w:val="0"/>
                <w:numId w:val="23"/>
              </w:numPr>
              <w:spacing w:beforeLines="1" w:before="2" w:beforeAutospacing="0" w:afterLines="1" w:after="2" w:afterAutospacing="0"/>
              <w:rPr>
                <w:rFonts w:ascii="Calibri" w:hAnsi="Calibri" w:cs="Calibri"/>
                <w:lang w:val="en-GB"/>
              </w:rPr>
            </w:pPr>
            <w:r w:rsidRPr="003F357C">
              <w:rPr>
                <w:rFonts w:ascii="Calibri" w:hAnsi="Calibri" w:cs="Calibri"/>
                <w:lang w:val="en-GB"/>
              </w:rPr>
              <w:t>not undermining fundamental British values, including democracy, the rule of law, individual liberty and mutual respect, and</w:t>
            </w:r>
            <w:r w:rsidR="0017473D" w:rsidRPr="003F357C">
              <w:rPr>
                <w:rFonts w:ascii="Calibri" w:hAnsi="Calibri" w:cs="Calibri"/>
                <w:lang w:val="en-GB"/>
              </w:rPr>
              <w:t xml:space="preserve"> </w:t>
            </w:r>
            <w:r w:rsidRPr="003F357C">
              <w:rPr>
                <w:rFonts w:ascii="Calibri" w:hAnsi="Calibri" w:cs="Calibri"/>
                <w:lang w:val="en-GB"/>
              </w:rPr>
              <w:lastRenderedPageBreak/>
              <w:t>tolerance of those with different faiths and beliefs</w:t>
            </w:r>
          </w:p>
          <w:p w14:paraId="0A9B29DA" w14:textId="77777777" w:rsidR="009F6AEA" w:rsidRPr="003F357C" w:rsidRDefault="009F6AEA" w:rsidP="009F6AEA">
            <w:pPr>
              <w:pStyle w:val="NormalWeb"/>
              <w:numPr>
                <w:ilvl w:val="0"/>
                <w:numId w:val="23"/>
              </w:numPr>
              <w:spacing w:beforeLines="1" w:before="2" w:beforeAutospacing="0" w:afterLines="1" w:after="2" w:afterAutospacing="0"/>
              <w:rPr>
                <w:rFonts w:ascii="Calibri" w:hAnsi="Calibri" w:cs="Calibri"/>
                <w:lang w:val="en-GB"/>
              </w:rPr>
            </w:pPr>
            <w:r w:rsidRPr="003F357C">
              <w:rPr>
                <w:rFonts w:ascii="Calibri" w:hAnsi="Calibri" w:cs="Calibri"/>
                <w:lang w:val="en-GB"/>
              </w:rPr>
              <w:t xml:space="preserve">ensuring that personal beliefs are not expressed in ways which exploit pupils’ vulnerability or might lead them to break the law. </w:t>
            </w:r>
          </w:p>
          <w:p w14:paraId="7DA13761" w14:textId="77777777" w:rsidR="009F6AEA" w:rsidRPr="003F357C" w:rsidRDefault="009F6AEA" w:rsidP="009F6AEA">
            <w:pPr>
              <w:pStyle w:val="NormalWeb"/>
              <w:spacing w:beforeLines="1" w:before="2" w:beforeAutospacing="0" w:afterLines="1" w:after="2" w:afterAutospacing="0"/>
              <w:rPr>
                <w:rFonts w:ascii="Calibri" w:hAnsi="Calibri" w:cs="Calibri"/>
                <w:lang w:val="en-GB"/>
              </w:rPr>
            </w:pPr>
            <w:r w:rsidRPr="003F357C">
              <w:rPr>
                <w:rFonts w:ascii="Calibri" w:hAnsi="Calibri" w:cs="Calibri"/>
                <w:lang w:val="en-GB"/>
              </w:rPr>
              <w:t>Teachers must have proper and professional regard for the ethos, policies and practices of the school in which they teach and maintain high standards in their own attendance and punctuality.</w:t>
            </w:r>
          </w:p>
          <w:p w14:paraId="2CD6845E" w14:textId="77777777" w:rsidR="009F6AEA" w:rsidRPr="003F357C" w:rsidRDefault="009F6AEA" w:rsidP="009F6AEA">
            <w:pPr>
              <w:pStyle w:val="NormalWeb"/>
              <w:spacing w:beforeLines="1" w:before="2" w:beforeAutospacing="0" w:afterLines="1" w:after="2" w:afterAutospacing="0"/>
              <w:rPr>
                <w:rFonts w:ascii="Calibri" w:hAnsi="Calibri" w:cs="Calibri"/>
                <w:sz w:val="10"/>
                <w:szCs w:val="10"/>
                <w:lang w:val="en-GB"/>
              </w:rPr>
            </w:pPr>
          </w:p>
          <w:p w14:paraId="3CA0D501" w14:textId="77777777" w:rsidR="009F6AEA" w:rsidRPr="003F357C" w:rsidRDefault="009F6AEA" w:rsidP="009F6AEA">
            <w:pPr>
              <w:pStyle w:val="NormalWeb"/>
              <w:spacing w:beforeLines="1" w:before="2" w:beforeAutospacing="0" w:afterLines="1" w:after="2" w:afterAutospacing="0"/>
              <w:rPr>
                <w:rFonts w:ascii="Calibri" w:hAnsi="Calibri" w:cs="Calibri"/>
                <w:lang w:val="en-GB"/>
              </w:rPr>
            </w:pPr>
            <w:r w:rsidRPr="003F357C">
              <w:rPr>
                <w:rFonts w:ascii="Calibri" w:hAnsi="Calibri" w:cs="Calibri"/>
                <w:lang w:val="en-GB"/>
              </w:rPr>
              <w:t xml:space="preserve">Teachers must understand, and always act within, the statutory frameworks which set out their professional duties and responsibilities. </w:t>
            </w:r>
          </w:p>
        </w:tc>
      </w:tr>
      <w:tr w:rsidR="009F6AEA" w:rsidRPr="003F357C" w14:paraId="63E104F3" w14:textId="77777777" w:rsidTr="00EC7A2E">
        <w:trPr>
          <w:cantSplit/>
          <w:trHeight w:val="583"/>
        </w:trPr>
        <w:tc>
          <w:tcPr>
            <w:tcW w:w="4395" w:type="dxa"/>
            <w:tcBorders>
              <w:bottom w:val="single" w:sz="4" w:space="0" w:color="auto"/>
            </w:tcBorders>
          </w:tcPr>
          <w:p w14:paraId="1C399D63" w14:textId="77777777" w:rsidR="009F6AEA" w:rsidRPr="003F357C" w:rsidRDefault="009F6AEA" w:rsidP="00F6778A">
            <w:pPr>
              <w:spacing w:after="120" w:line="240" w:lineRule="auto"/>
              <w:rPr>
                <w:rFonts w:ascii="Calibri" w:hAnsi="Calibri" w:cs="Calibri"/>
                <w:sz w:val="24"/>
                <w:szCs w:val="24"/>
              </w:rPr>
            </w:pPr>
            <w:r w:rsidRPr="003F357C">
              <w:rPr>
                <w:rFonts w:ascii="Calibri" w:hAnsi="Calibri" w:cs="Calibri"/>
                <w:sz w:val="24"/>
                <w:szCs w:val="24"/>
              </w:rPr>
              <w:t>1. Set high expectations which inspire, motivate and challenge pupils</w:t>
            </w:r>
          </w:p>
        </w:tc>
        <w:tc>
          <w:tcPr>
            <w:tcW w:w="5088" w:type="dxa"/>
            <w:vMerge/>
          </w:tcPr>
          <w:p w14:paraId="6957AEFD" w14:textId="77777777" w:rsidR="009F6AEA" w:rsidRPr="003F357C" w:rsidRDefault="009F6AEA" w:rsidP="009F6AEA">
            <w:pPr>
              <w:spacing w:after="120" w:line="240" w:lineRule="auto"/>
              <w:rPr>
                <w:rFonts w:ascii="Calibri" w:hAnsi="Calibri" w:cs="Calibri"/>
                <w:sz w:val="24"/>
                <w:szCs w:val="24"/>
              </w:rPr>
            </w:pPr>
          </w:p>
        </w:tc>
      </w:tr>
      <w:tr w:rsidR="009F6AEA" w:rsidRPr="003F357C" w14:paraId="4A24279C" w14:textId="77777777" w:rsidTr="00EC7A2E">
        <w:trPr>
          <w:cantSplit/>
          <w:trHeight w:val="583"/>
        </w:trPr>
        <w:tc>
          <w:tcPr>
            <w:tcW w:w="4395" w:type="dxa"/>
            <w:tcBorders>
              <w:bottom w:val="single" w:sz="4" w:space="0" w:color="auto"/>
            </w:tcBorders>
          </w:tcPr>
          <w:p w14:paraId="4A87C920" w14:textId="77777777" w:rsidR="009F6AEA" w:rsidRPr="003F357C" w:rsidRDefault="009F6AEA" w:rsidP="00F6778A">
            <w:pPr>
              <w:spacing w:after="120" w:line="240" w:lineRule="auto"/>
              <w:rPr>
                <w:rFonts w:ascii="Calibri" w:hAnsi="Calibri" w:cs="Calibri"/>
                <w:sz w:val="24"/>
                <w:szCs w:val="24"/>
              </w:rPr>
            </w:pPr>
            <w:r w:rsidRPr="003F357C">
              <w:rPr>
                <w:rFonts w:ascii="Calibri" w:hAnsi="Calibri" w:cs="Calibri"/>
                <w:sz w:val="24"/>
                <w:szCs w:val="24"/>
              </w:rPr>
              <w:t>2. Promote good progress and outcomes by pupils</w:t>
            </w:r>
          </w:p>
        </w:tc>
        <w:tc>
          <w:tcPr>
            <w:tcW w:w="5088" w:type="dxa"/>
            <w:vMerge/>
          </w:tcPr>
          <w:p w14:paraId="563BAB36" w14:textId="77777777" w:rsidR="009F6AEA" w:rsidRPr="003F357C" w:rsidRDefault="009F6AEA" w:rsidP="009F6AEA">
            <w:pPr>
              <w:spacing w:after="120" w:line="240" w:lineRule="auto"/>
              <w:rPr>
                <w:rFonts w:ascii="Calibri" w:hAnsi="Calibri" w:cs="Calibri"/>
                <w:sz w:val="24"/>
                <w:szCs w:val="24"/>
              </w:rPr>
            </w:pPr>
          </w:p>
        </w:tc>
      </w:tr>
      <w:tr w:rsidR="009F6AEA" w:rsidRPr="003F357C" w14:paraId="7D48C489" w14:textId="77777777" w:rsidTr="00EC7A2E">
        <w:trPr>
          <w:cantSplit/>
          <w:trHeight w:val="583"/>
        </w:trPr>
        <w:tc>
          <w:tcPr>
            <w:tcW w:w="4395" w:type="dxa"/>
            <w:tcBorders>
              <w:bottom w:val="single" w:sz="4" w:space="0" w:color="auto"/>
            </w:tcBorders>
          </w:tcPr>
          <w:p w14:paraId="68106236" w14:textId="77777777" w:rsidR="009F6AEA" w:rsidRPr="003F357C" w:rsidRDefault="009F6AEA" w:rsidP="00F6778A">
            <w:pPr>
              <w:spacing w:after="120" w:line="240" w:lineRule="auto"/>
              <w:rPr>
                <w:rFonts w:ascii="Calibri" w:hAnsi="Calibri" w:cs="Calibri"/>
                <w:sz w:val="24"/>
                <w:szCs w:val="24"/>
              </w:rPr>
            </w:pPr>
            <w:r w:rsidRPr="003F357C">
              <w:rPr>
                <w:rFonts w:ascii="Calibri" w:hAnsi="Calibri" w:cs="Calibri"/>
                <w:sz w:val="24"/>
                <w:szCs w:val="24"/>
              </w:rPr>
              <w:t xml:space="preserve">3. Demonstrate good subject and curriculum knowledge </w:t>
            </w:r>
          </w:p>
        </w:tc>
        <w:tc>
          <w:tcPr>
            <w:tcW w:w="5088" w:type="dxa"/>
            <w:vMerge/>
          </w:tcPr>
          <w:p w14:paraId="5794A9F3" w14:textId="77777777" w:rsidR="009F6AEA" w:rsidRPr="003F357C" w:rsidRDefault="009F6AEA" w:rsidP="009F6AEA">
            <w:pPr>
              <w:spacing w:after="120" w:line="240" w:lineRule="auto"/>
              <w:rPr>
                <w:rFonts w:ascii="Calibri" w:hAnsi="Calibri" w:cs="Calibri"/>
                <w:sz w:val="24"/>
                <w:szCs w:val="24"/>
              </w:rPr>
            </w:pPr>
          </w:p>
        </w:tc>
      </w:tr>
      <w:tr w:rsidR="009F6AEA" w:rsidRPr="003F357C" w14:paraId="0F8CA37A" w14:textId="77777777" w:rsidTr="00EC7A2E">
        <w:trPr>
          <w:cantSplit/>
          <w:trHeight w:val="583"/>
        </w:trPr>
        <w:tc>
          <w:tcPr>
            <w:tcW w:w="4395" w:type="dxa"/>
            <w:tcBorders>
              <w:bottom w:val="single" w:sz="4" w:space="0" w:color="auto"/>
            </w:tcBorders>
          </w:tcPr>
          <w:p w14:paraId="6BA8C63C" w14:textId="77777777" w:rsidR="009F6AEA" w:rsidRPr="003F357C" w:rsidRDefault="009F6AEA" w:rsidP="00F6778A">
            <w:pPr>
              <w:spacing w:after="120" w:line="240" w:lineRule="auto"/>
              <w:rPr>
                <w:rFonts w:ascii="Calibri" w:hAnsi="Calibri" w:cs="Calibri"/>
                <w:sz w:val="24"/>
                <w:szCs w:val="24"/>
              </w:rPr>
            </w:pPr>
            <w:r w:rsidRPr="003F357C">
              <w:rPr>
                <w:rFonts w:ascii="Calibri" w:hAnsi="Calibri" w:cs="Calibri"/>
                <w:sz w:val="24"/>
                <w:szCs w:val="24"/>
              </w:rPr>
              <w:t>4. Plan and teach structured lessons</w:t>
            </w:r>
          </w:p>
        </w:tc>
        <w:tc>
          <w:tcPr>
            <w:tcW w:w="5088" w:type="dxa"/>
            <w:vMerge/>
          </w:tcPr>
          <w:p w14:paraId="44C9DF69" w14:textId="77777777" w:rsidR="009F6AEA" w:rsidRPr="003F357C" w:rsidRDefault="009F6AEA" w:rsidP="009F6AEA">
            <w:pPr>
              <w:spacing w:after="120" w:line="240" w:lineRule="auto"/>
              <w:rPr>
                <w:rFonts w:ascii="Calibri" w:hAnsi="Calibri" w:cs="Calibri"/>
                <w:sz w:val="24"/>
                <w:szCs w:val="24"/>
              </w:rPr>
            </w:pPr>
          </w:p>
        </w:tc>
      </w:tr>
      <w:tr w:rsidR="009F6AEA" w:rsidRPr="003F357C" w14:paraId="30E0F4E9" w14:textId="77777777" w:rsidTr="00EC7A2E">
        <w:trPr>
          <w:cantSplit/>
          <w:trHeight w:val="583"/>
        </w:trPr>
        <w:tc>
          <w:tcPr>
            <w:tcW w:w="4395" w:type="dxa"/>
            <w:tcBorders>
              <w:bottom w:val="single" w:sz="4" w:space="0" w:color="auto"/>
            </w:tcBorders>
          </w:tcPr>
          <w:p w14:paraId="21683B1E" w14:textId="77777777" w:rsidR="009F6AEA" w:rsidRPr="003F357C" w:rsidRDefault="009F6AEA" w:rsidP="00F6778A">
            <w:pPr>
              <w:spacing w:after="120" w:line="240" w:lineRule="auto"/>
              <w:rPr>
                <w:rFonts w:ascii="Calibri" w:hAnsi="Calibri" w:cs="Calibri"/>
                <w:sz w:val="24"/>
                <w:szCs w:val="24"/>
              </w:rPr>
            </w:pPr>
            <w:r w:rsidRPr="003F357C">
              <w:rPr>
                <w:rFonts w:ascii="Calibri" w:hAnsi="Calibri" w:cs="Calibri"/>
                <w:sz w:val="24"/>
                <w:szCs w:val="24"/>
              </w:rPr>
              <w:t>5. Adapt teaching to respond to the strengths and needs of all pupils</w:t>
            </w:r>
          </w:p>
        </w:tc>
        <w:tc>
          <w:tcPr>
            <w:tcW w:w="5088" w:type="dxa"/>
            <w:vMerge/>
          </w:tcPr>
          <w:p w14:paraId="36B09F6D" w14:textId="77777777" w:rsidR="009F6AEA" w:rsidRPr="003F357C" w:rsidRDefault="009F6AEA" w:rsidP="009F6AEA">
            <w:pPr>
              <w:spacing w:after="120" w:line="240" w:lineRule="auto"/>
              <w:rPr>
                <w:rFonts w:ascii="Calibri" w:hAnsi="Calibri" w:cs="Calibri"/>
                <w:sz w:val="24"/>
                <w:szCs w:val="24"/>
              </w:rPr>
            </w:pPr>
          </w:p>
        </w:tc>
      </w:tr>
      <w:tr w:rsidR="009F6AEA" w:rsidRPr="003F357C" w14:paraId="071FCE7C" w14:textId="77777777" w:rsidTr="00EC7A2E">
        <w:trPr>
          <w:cantSplit/>
          <w:trHeight w:val="583"/>
        </w:trPr>
        <w:tc>
          <w:tcPr>
            <w:tcW w:w="4395" w:type="dxa"/>
            <w:tcBorders>
              <w:bottom w:val="single" w:sz="4" w:space="0" w:color="auto"/>
            </w:tcBorders>
          </w:tcPr>
          <w:p w14:paraId="41206018" w14:textId="77777777" w:rsidR="009F6AEA" w:rsidRPr="003F357C" w:rsidRDefault="009F6AEA" w:rsidP="00F6778A">
            <w:pPr>
              <w:spacing w:after="120" w:line="240" w:lineRule="auto"/>
              <w:rPr>
                <w:rFonts w:ascii="Calibri" w:hAnsi="Calibri" w:cs="Calibri"/>
                <w:sz w:val="24"/>
                <w:szCs w:val="24"/>
              </w:rPr>
            </w:pPr>
            <w:r w:rsidRPr="003F357C">
              <w:rPr>
                <w:rFonts w:ascii="Calibri" w:hAnsi="Calibri" w:cs="Calibri"/>
                <w:sz w:val="24"/>
                <w:szCs w:val="24"/>
              </w:rPr>
              <w:t>6. Make accurate and productive use of assessment</w:t>
            </w:r>
          </w:p>
        </w:tc>
        <w:tc>
          <w:tcPr>
            <w:tcW w:w="5088" w:type="dxa"/>
            <w:vMerge/>
          </w:tcPr>
          <w:p w14:paraId="12133D35" w14:textId="77777777" w:rsidR="009F6AEA" w:rsidRPr="003F357C" w:rsidRDefault="009F6AEA" w:rsidP="009F6AEA">
            <w:pPr>
              <w:spacing w:after="120" w:line="240" w:lineRule="auto"/>
              <w:rPr>
                <w:rFonts w:ascii="Calibri" w:hAnsi="Calibri" w:cs="Calibri"/>
                <w:sz w:val="24"/>
                <w:szCs w:val="24"/>
              </w:rPr>
            </w:pPr>
          </w:p>
        </w:tc>
      </w:tr>
      <w:tr w:rsidR="009F6AEA" w:rsidRPr="003F357C" w14:paraId="48A27A48" w14:textId="77777777" w:rsidTr="00EC7A2E">
        <w:trPr>
          <w:cantSplit/>
          <w:trHeight w:val="583"/>
        </w:trPr>
        <w:tc>
          <w:tcPr>
            <w:tcW w:w="4395" w:type="dxa"/>
            <w:tcBorders>
              <w:bottom w:val="single" w:sz="4" w:space="0" w:color="auto"/>
            </w:tcBorders>
          </w:tcPr>
          <w:p w14:paraId="6A410F4F" w14:textId="77777777" w:rsidR="009F6AEA" w:rsidRPr="003F357C" w:rsidRDefault="009F6AEA" w:rsidP="00F6778A">
            <w:pPr>
              <w:spacing w:after="120" w:line="240" w:lineRule="auto"/>
              <w:rPr>
                <w:rFonts w:ascii="Calibri" w:hAnsi="Calibri" w:cs="Calibri"/>
                <w:sz w:val="24"/>
                <w:szCs w:val="24"/>
              </w:rPr>
            </w:pPr>
            <w:r w:rsidRPr="003F357C">
              <w:rPr>
                <w:rFonts w:ascii="Calibri" w:hAnsi="Calibri" w:cs="Calibri"/>
                <w:sz w:val="24"/>
                <w:szCs w:val="24"/>
              </w:rPr>
              <w:t>7. Manage behaviour effectively to ensure a good and safe learning environment</w:t>
            </w:r>
          </w:p>
        </w:tc>
        <w:tc>
          <w:tcPr>
            <w:tcW w:w="5088" w:type="dxa"/>
            <w:vMerge/>
          </w:tcPr>
          <w:p w14:paraId="5CF5469A" w14:textId="77777777" w:rsidR="009F6AEA" w:rsidRPr="003F357C" w:rsidRDefault="009F6AEA" w:rsidP="009F6AEA">
            <w:pPr>
              <w:spacing w:after="120" w:line="240" w:lineRule="auto"/>
              <w:rPr>
                <w:rFonts w:ascii="Calibri" w:hAnsi="Calibri" w:cs="Calibri"/>
                <w:sz w:val="24"/>
                <w:szCs w:val="24"/>
              </w:rPr>
            </w:pPr>
          </w:p>
        </w:tc>
      </w:tr>
      <w:tr w:rsidR="009F6AEA" w:rsidRPr="003F357C" w14:paraId="6A0C910D" w14:textId="77777777" w:rsidTr="00EC7A2E">
        <w:trPr>
          <w:cantSplit/>
          <w:trHeight w:val="583"/>
        </w:trPr>
        <w:tc>
          <w:tcPr>
            <w:tcW w:w="4395" w:type="dxa"/>
            <w:tcBorders>
              <w:bottom w:val="single" w:sz="4" w:space="0" w:color="auto"/>
            </w:tcBorders>
          </w:tcPr>
          <w:p w14:paraId="1C39EB0F" w14:textId="77777777" w:rsidR="009F6AEA" w:rsidRPr="003F357C" w:rsidRDefault="009F6AEA" w:rsidP="00F6778A">
            <w:pPr>
              <w:spacing w:after="120" w:line="240" w:lineRule="auto"/>
              <w:rPr>
                <w:rFonts w:ascii="Calibri" w:hAnsi="Calibri" w:cs="Calibri"/>
                <w:sz w:val="24"/>
                <w:szCs w:val="24"/>
              </w:rPr>
            </w:pPr>
            <w:r w:rsidRPr="003F357C">
              <w:rPr>
                <w:rFonts w:ascii="Calibri" w:hAnsi="Calibri" w:cs="Calibri"/>
                <w:sz w:val="24"/>
                <w:szCs w:val="24"/>
              </w:rPr>
              <w:lastRenderedPageBreak/>
              <w:t>8. Fulfil wider professional responsibilities</w:t>
            </w:r>
          </w:p>
        </w:tc>
        <w:tc>
          <w:tcPr>
            <w:tcW w:w="5088" w:type="dxa"/>
            <w:vMerge/>
          </w:tcPr>
          <w:p w14:paraId="74FB5C30" w14:textId="77777777" w:rsidR="009F6AEA" w:rsidRPr="003F357C" w:rsidRDefault="009F6AEA" w:rsidP="009F6AEA">
            <w:pPr>
              <w:spacing w:after="120" w:line="240" w:lineRule="auto"/>
              <w:rPr>
                <w:rFonts w:ascii="Calibri" w:hAnsi="Calibri" w:cs="Calibri"/>
                <w:sz w:val="24"/>
                <w:szCs w:val="24"/>
              </w:rPr>
            </w:pPr>
          </w:p>
        </w:tc>
      </w:tr>
    </w:tbl>
    <w:p w14:paraId="7F25840C" w14:textId="77777777" w:rsidR="009F6AEA" w:rsidRPr="003F357C" w:rsidRDefault="009F6AEA" w:rsidP="009F6AEA">
      <w:pPr>
        <w:pStyle w:val="NoSpacing"/>
        <w:spacing w:after="120"/>
        <w:rPr>
          <w:rFonts w:ascii="Calibri" w:hAnsi="Calibri" w:cs="Calibri"/>
          <w:sz w:val="2"/>
          <w:szCs w:val="2"/>
        </w:rPr>
      </w:pPr>
    </w:p>
    <w:p w14:paraId="785818B3" w14:textId="77777777" w:rsidR="009F6AEA" w:rsidRPr="003F357C" w:rsidRDefault="009F6AEA" w:rsidP="009F6AEA">
      <w:pPr>
        <w:pStyle w:val="NoSpacing"/>
        <w:spacing w:after="120"/>
        <w:rPr>
          <w:rFonts w:ascii="Calibri" w:hAnsi="Calibri" w:cs="Calibri"/>
          <w:sz w:val="24"/>
          <w:szCs w:val="24"/>
        </w:rPr>
      </w:pPr>
    </w:p>
    <w:p w14:paraId="66B8769F" w14:textId="77777777" w:rsidR="009F6AEA" w:rsidRPr="003F357C" w:rsidRDefault="009F6AEA" w:rsidP="00EC7A2E">
      <w:pPr>
        <w:pStyle w:val="Heading2"/>
      </w:pPr>
      <w:bookmarkStart w:id="25" w:name="_Toc211349283"/>
      <w:r w:rsidRPr="003F357C">
        <w:t>Target Setting</w:t>
      </w:r>
      <w:bookmarkEnd w:id="25"/>
    </w:p>
    <w:p w14:paraId="4DABABAB"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At Witham Prospect School, our pupils will be working significantly below their chronological age and will have wide ranging learning styles. Challenging and aspirational targets will be set in key areas of learning and development and will be based on a range of information, which has been derived from EHC Plans, information from previous educational providers and professionals, baseline assessments and the school’s internal assessment procedure.</w:t>
      </w:r>
    </w:p>
    <w:p w14:paraId="4DE5AD44"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Target setting will form an integral part of both medium term and short-term planning. It will be personalised to the individual and will marry with the curriculum offer which differs across Key Stage 3, 4 and 5.</w:t>
      </w:r>
    </w:p>
    <w:tbl>
      <w:tblPr>
        <w:tblStyle w:val="TableGrid"/>
        <w:tblW w:w="0" w:type="auto"/>
        <w:tblLook w:val="04A0" w:firstRow="1" w:lastRow="0" w:firstColumn="1" w:lastColumn="0" w:noHBand="0" w:noVBand="1"/>
      </w:tblPr>
      <w:tblGrid>
        <w:gridCol w:w="3005"/>
        <w:gridCol w:w="3005"/>
        <w:gridCol w:w="3006"/>
      </w:tblGrid>
      <w:tr w:rsidR="009F6AEA" w:rsidRPr="003F357C" w14:paraId="47552688" w14:textId="77777777" w:rsidTr="00EA0C9B">
        <w:tc>
          <w:tcPr>
            <w:tcW w:w="3005" w:type="dxa"/>
          </w:tcPr>
          <w:p w14:paraId="7F34E3FD" w14:textId="77777777" w:rsidR="009F6AEA" w:rsidRPr="003F357C" w:rsidRDefault="009F6AEA" w:rsidP="009F6AEA">
            <w:pPr>
              <w:pStyle w:val="NoSpacing"/>
              <w:spacing w:after="120"/>
              <w:rPr>
                <w:rFonts w:ascii="Calibri" w:hAnsi="Calibri" w:cs="Calibri"/>
                <w:b/>
                <w:sz w:val="24"/>
                <w:szCs w:val="24"/>
              </w:rPr>
            </w:pPr>
            <w:r w:rsidRPr="003F357C">
              <w:rPr>
                <w:rFonts w:ascii="Calibri" w:hAnsi="Calibri" w:cs="Calibri"/>
                <w:b/>
                <w:sz w:val="24"/>
                <w:szCs w:val="24"/>
              </w:rPr>
              <w:t>Long Term Planning</w:t>
            </w:r>
          </w:p>
        </w:tc>
        <w:tc>
          <w:tcPr>
            <w:tcW w:w="3005" w:type="dxa"/>
          </w:tcPr>
          <w:p w14:paraId="2B1B5C65" w14:textId="77777777" w:rsidR="009F6AEA" w:rsidRPr="003F357C" w:rsidRDefault="009F6AEA" w:rsidP="009F6AEA">
            <w:pPr>
              <w:pStyle w:val="NoSpacing"/>
              <w:spacing w:after="120"/>
              <w:rPr>
                <w:rFonts w:ascii="Calibri" w:hAnsi="Calibri" w:cs="Calibri"/>
                <w:b/>
                <w:sz w:val="24"/>
                <w:szCs w:val="24"/>
              </w:rPr>
            </w:pPr>
            <w:r w:rsidRPr="003F357C">
              <w:rPr>
                <w:rFonts w:ascii="Calibri" w:hAnsi="Calibri" w:cs="Calibri"/>
                <w:b/>
                <w:sz w:val="24"/>
                <w:szCs w:val="24"/>
              </w:rPr>
              <w:t>Medium Term Planning</w:t>
            </w:r>
          </w:p>
        </w:tc>
        <w:tc>
          <w:tcPr>
            <w:tcW w:w="3006" w:type="dxa"/>
          </w:tcPr>
          <w:p w14:paraId="53B44F5B" w14:textId="77777777" w:rsidR="009F6AEA" w:rsidRPr="003F357C" w:rsidRDefault="009F6AEA" w:rsidP="009F6AEA">
            <w:pPr>
              <w:pStyle w:val="NoSpacing"/>
              <w:spacing w:after="120"/>
              <w:rPr>
                <w:rFonts w:ascii="Calibri" w:hAnsi="Calibri" w:cs="Calibri"/>
                <w:b/>
                <w:sz w:val="24"/>
                <w:szCs w:val="24"/>
              </w:rPr>
            </w:pPr>
            <w:r w:rsidRPr="003F357C">
              <w:rPr>
                <w:rFonts w:ascii="Calibri" w:hAnsi="Calibri" w:cs="Calibri"/>
                <w:b/>
                <w:sz w:val="24"/>
                <w:szCs w:val="24"/>
              </w:rPr>
              <w:t>Short Term Planning</w:t>
            </w:r>
          </w:p>
        </w:tc>
      </w:tr>
      <w:tr w:rsidR="009F6AEA" w:rsidRPr="003F357C" w14:paraId="665CCA58" w14:textId="77777777" w:rsidTr="00EA0C9B">
        <w:tc>
          <w:tcPr>
            <w:tcW w:w="3005" w:type="dxa"/>
          </w:tcPr>
          <w:p w14:paraId="28B40C65"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National Curriculum and/or associated Equals S of W</w:t>
            </w:r>
          </w:p>
        </w:tc>
        <w:tc>
          <w:tcPr>
            <w:tcW w:w="3005" w:type="dxa"/>
          </w:tcPr>
          <w:p w14:paraId="1E4C4221"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Learning objectives to be covered</w:t>
            </w:r>
          </w:p>
        </w:tc>
        <w:tc>
          <w:tcPr>
            <w:tcW w:w="3006" w:type="dxa"/>
          </w:tcPr>
          <w:p w14:paraId="6E91B1BE"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Learning objectives</w:t>
            </w:r>
          </w:p>
        </w:tc>
      </w:tr>
      <w:tr w:rsidR="009F6AEA" w:rsidRPr="003F357C" w14:paraId="4D3A5FD3" w14:textId="77777777" w:rsidTr="00EA0C9B">
        <w:tc>
          <w:tcPr>
            <w:tcW w:w="3005" w:type="dxa"/>
          </w:tcPr>
          <w:p w14:paraId="10CB89C8"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Termly break down</w:t>
            </w:r>
          </w:p>
        </w:tc>
        <w:tc>
          <w:tcPr>
            <w:tcW w:w="3005" w:type="dxa"/>
          </w:tcPr>
          <w:p w14:paraId="6B718223"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Topic/unit/theme or activity to be covered each week</w:t>
            </w:r>
          </w:p>
        </w:tc>
        <w:tc>
          <w:tcPr>
            <w:tcW w:w="3006" w:type="dxa"/>
          </w:tcPr>
          <w:p w14:paraId="7C9A79AA"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Lesson content/activities</w:t>
            </w:r>
          </w:p>
        </w:tc>
      </w:tr>
      <w:tr w:rsidR="009F6AEA" w:rsidRPr="003F357C" w14:paraId="61D03F33" w14:textId="77777777" w:rsidTr="00EA0C9B">
        <w:tc>
          <w:tcPr>
            <w:tcW w:w="3005" w:type="dxa"/>
          </w:tcPr>
          <w:p w14:paraId="537AFF3D"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Key topics/units/themes</w:t>
            </w:r>
          </w:p>
        </w:tc>
        <w:tc>
          <w:tcPr>
            <w:tcW w:w="3005" w:type="dxa"/>
          </w:tcPr>
          <w:p w14:paraId="309E9BFB"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Literacy and Communication and Maths and Finance opportunities</w:t>
            </w:r>
          </w:p>
        </w:tc>
        <w:tc>
          <w:tcPr>
            <w:tcW w:w="3006" w:type="dxa"/>
          </w:tcPr>
          <w:p w14:paraId="4FD2B756"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Differentiated tasks, resources and pupil specific targets</w:t>
            </w:r>
          </w:p>
        </w:tc>
      </w:tr>
      <w:tr w:rsidR="009F6AEA" w:rsidRPr="003F357C" w14:paraId="3CB276E6" w14:textId="77777777" w:rsidTr="00EA0C9B">
        <w:tc>
          <w:tcPr>
            <w:tcW w:w="3005" w:type="dxa"/>
          </w:tcPr>
          <w:p w14:paraId="0D156305"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Number of weeks</w:t>
            </w:r>
          </w:p>
        </w:tc>
        <w:tc>
          <w:tcPr>
            <w:tcW w:w="3005" w:type="dxa"/>
          </w:tcPr>
          <w:p w14:paraId="088461FB"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SMSC to be linked to every lesson with Fundamental British Values to be highlighted</w:t>
            </w:r>
          </w:p>
        </w:tc>
        <w:tc>
          <w:tcPr>
            <w:tcW w:w="3006" w:type="dxa"/>
          </w:tcPr>
          <w:p w14:paraId="59AF7F46"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Indication of directed TA support</w:t>
            </w:r>
          </w:p>
        </w:tc>
      </w:tr>
      <w:tr w:rsidR="009F6AEA" w:rsidRPr="003F357C" w14:paraId="36160880" w14:textId="77777777" w:rsidTr="00EA0C9B">
        <w:tc>
          <w:tcPr>
            <w:tcW w:w="3005" w:type="dxa"/>
          </w:tcPr>
          <w:p w14:paraId="2588208F"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Assessment opportunities</w:t>
            </w:r>
          </w:p>
        </w:tc>
        <w:tc>
          <w:tcPr>
            <w:tcW w:w="3005" w:type="dxa"/>
          </w:tcPr>
          <w:p w14:paraId="7255E0F8"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Cross curricular links</w:t>
            </w:r>
          </w:p>
        </w:tc>
        <w:tc>
          <w:tcPr>
            <w:tcW w:w="3006" w:type="dxa"/>
          </w:tcPr>
          <w:p w14:paraId="63A46DD2"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Desired outcomes</w:t>
            </w:r>
          </w:p>
        </w:tc>
      </w:tr>
      <w:tr w:rsidR="009F6AEA" w:rsidRPr="003F357C" w14:paraId="4CBD5449" w14:textId="77777777" w:rsidTr="00EA0C9B">
        <w:tc>
          <w:tcPr>
            <w:tcW w:w="3005" w:type="dxa"/>
          </w:tcPr>
          <w:p w14:paraId="0650EFF8" w14:textId="77777777" w:rsidR="009F6AEA" w:rsidRPr="003F357C" w:rsidRDefault="009F6AEA" w:rsidP="009F6AEA">
            <w:pPr>
              <w:pStyle w:val="NoSpacing"/>
              <w:spacing w:after="120"/>
              <w:rPr>
                <w:rFonts w:ascii="Calibri" w:hAnsi="Calibri" w:cs="Calibri"/>
                <w:sz w:val="24"/>
                <w:szCs w:val="24"/>
              </w:rPr>
            </w:pPr>
          </w:p>
        </w:tc>
        <w:tc>
          <w:tcPr>
            <w:tcW w:w="3005" w:type="dxa"/>
          </w:tcPr>
          <w:p w14:paraId="6A12ABEC" w14:textId="77777777" w:rsidR="009F6AEA" w:rsidRPr="003F357C" w:rsidRDefault="009F6AEA" w:rsidP="009F6AEA">
            <w:pPr>
              <w:pStyle w:val="NoSpacing"/>
              <w:spacing w:after="120"/>
              <w:rPr>
                <w:rFonts w:ascii="Calibri" w:hAnsi="Calibri" w:cs="Calibri"/>
                <w:sz w:val="24"/>
                <w:szCs w:val="24"/>
              </w:rPr>
            </w:pPr>
          </w:p>
        </w:tc>
        <w:tc>
          <w:tcPr>
            <w:tcW w:w="3006" w:type="dxa"/>
          </w:tcPr>
          <w:p w14:paraId="695A6ABA"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Assessment opportunities</w:t>
            </w:r>
          </w:p>
        </w:tc>
      </w:tr>
    </w:tbl>
    <w:p w14:paraId="165751E2" w14:textId="77777777" w:rsidR="009F6AEA" w:rsidRPr="003F357C" w:rsidRDefault="009F6AEA" w:rsidP="009F6AEA">
      <w:pPr>
        <w:pStyle w:val="NoSpacing"/>
        <w:spacing w:after="120"/>
        <w:rPr>
          <w:rFonts w:ascii="Calibri" w:hAnsi="Calibri" w:cs="Calibri"/>
          <w:sz w:val="24"/>
          <w:szCs w:val="24"/>
        </w:rPr>
      </w:pPr>
    </w:p>
    <w:p w14:paraId="2EED0B04" w14:textId="77777777" w:rsidR="009F6AEA" w:rsidRPr="003F357C" w:rsidRDefault="009F6AEA" w:rsidP="00B6493D">
      <w:pPr>
        <w:pStyle w:val="Heading2"/>
      </w:pPr>
      <w:bookmarkStart w:id="26" w:name="_Toc211349284"/>
      <w:r w:rsidRPr="003F357C">
        <w:lastRenderedPageBreak/>
        <w:t>Key Stage 3 Curriculum</w:t>
      </w:r>
      <w:bookmarkEnd w:id="26"/>
      <w:r w:rsidRPr="003F357C">
        <w:t xml:space="preserve"> </w:t>
      </w:r>
    </w:p>
    <w:p w14:paraId="7BF05CEC" w14:textId="52CAF0CE" w:rsidR="009F6AEA" w:rsidRPr="003F357C" w:rsidRDefault="009F6AEA" w:rsidP="00B6493D">
      <w:pPr>
        <w:pStyle w:val="NoSpacing"/>
        <w:spacing w:after="240"/>
        <w:rPr>
          <w:rFonts w:ascii="Calibri" w:hAnsi="Calibri" w:cs="Calibri"/>
          <w:sz w:val="24"/>
          <w:szCs w:val="24"/>
        </w:rPr>
      </w:pPr>
      <w:r w:rsidRPr="003F357C">
        <w:rPr>
          <w:rFonts w:ascii="Calibri" w:eastAsia="Calibri" w:hAnsi="Calibri" w:cs="Calibri"/>
          <w:sz w:val="24"/>
          <w:szCs w:val="24"/>
        </w:rPr>
        <w:t xml:space="preserve">The Key Stage 3 curriculum aims to build upon learning and development that has already been achieved during a pupil’s primary education. Units of learning are identified through our long-term planning documents which are produced for each subject area. These units of learning are seen as the “vehicle” to elicit learning and run across the key stage over a half term period (approximately). </w:t>
      </w:r>
    </w:p>
    <w:p w14:paraId="130958EF" w14:textId="6FF33636" w:rsidR="009F6AEA" w:rsidRPr="003F357C" w:rsidRDefault="009F6AEA" w:rsidP="00B6493D">
      <w:pPr>
        <w:pStyle w:val="NoSpacing"/>
        <w:spacing w:after="240"/>
        <w:rPr>
          <w:rFonts w:ascii="Calibri" w:hAnsi="Calibri" w:cs="Calibri"/>
          <w:sz w:val="24"/>
          <w:szCs w:val="24"/>
        </w:rPr>
      </w:pPr>
      <w:r w:rsidRPr="003F357C">
        <w:rPr>
          <w:rFonts w:ascii="Calibri" w:eastAsia="Calibri" w:hAnsi="Calibri" w:cs="Calibri"/>
          <w:sz w:val="24"/>
          <w:szCs w:val="24"/>
        </w:rPr>
        <w:t xml:space="preserve">Throughout the Key Stage 3 curriculum the functional skills of literacy, numeracy, communication and technology are taught discreetly as well as through the more formal setting of English and Maths. In addition, pupils are also given the opportunity to access the wider community so that they can start to develop the life skills that will gradually be built upon during their learning at 14 – 18. Visits may include the local shops, cafes, parks, leisure centres and specialist areas </w:t>
      </w:r>
      <w:r w:rsidRPr="003F357C">
        <w:rPr>
          <w:rFonts w:ascii="Calibri" w:eastAsia="Times New Roman" w:hAnsi="Calibri" w:cs="Calibri"/>
          <w:sz w:val="24"/>
          <w:szCs w:val="24"/>
        </w:rPr>
        <w:t xml:space="preserve">e.g., swimming pools and </w:t>
      </w:r>
      <w:r w:rsidR="00381C53" w:rsidRPr="003F357C">
        <w:rPr>
          <w:rFonts w:ascii="Calibri" w:eastAsia="Times New Roman" w:hAnsi="Calibri" w:cs="Calibri"/>
          <w:sz w:val="24"/>
          <w:szCs w:val="24"/>
        </w:rPr>
        <w:t>horse-riding</w:t>
      </w:r>
      <w:r w:rsidRPr="003F357C">
        <w:rPr>
          <w:rFonts w:ascii="Calibri" w:eastAsia="Times New Roman" w:hAnsi="Calibri" w:cs="Calibri"/>
          <w:sz w:val="24"/>
          <w:szCs w:val="24"/>
        </w:rPr>
        <w:t xml:space="preserve"> centres (list not exhaustive). Pupils will access these community areas as part of their school timetable and may travel either on foot, by school minibus or by local transport (depending upon need and risk assessment). </w:t>
      </w:r>
      <w:r w:rsidRPr="003F357C">
        <w:rPr>
          <w:rFonts w:ascii="Calibri" w:eastAsia="Calibri" w:hAnsi="Calibri" w:cs="Calibri"/>
          <w:sz w:val="24"/>
          <w:szCs w:val="24"/>
        </w:rPr>
        <w:t xml:space="preserve"> </w:t>
      </w:r>
    </w:p>
    <w:p w14:paraId="68A5763B" w14:textId="77777777" w:rsidR="009F6AEA" w:rsidRPr="003F357C" w:rsidRDefault="009F6AEA" w:rsidP="00B6493D">
      <w:pPr>
        <w:pStyle w:val="NoSpacing"/>
        <w:spacing w:after="240"/>
        <w:rPr>
          <w:rFonts w:ascii="Calibri" w:hAnsi="Calibri" w:cs="Calibri"/>
          <w:sz w:val="24"/>
          <w:szCs w:val="24"/>
        </w:rPr>
      </w:pPr>
      <w:r w:rsidRPr="003F357C">
        <w:rPr>
          <w:rFonts w:ascii="Calibri" w:eastAsia="Calibri" w:hAnsi="Calibri" w:cs="Calibri"/>
          <w:sz w:val="24"/>
          <w:szCs w:val="24"/>
        </w:rPr>
        <w:t xml:space="preserve">The rational of the Key Stage 3 curriculum aims to help pupils acquire the academic skills and knowledge that will help prepare them for the learning opportunities that are available at Key Stage 4. The Key Stage 3 curriculum also aims to develop pupil’s self-confidence and develop them socially and emotionally, whilst placing the skills that are learnt within the classroom into a meaningful context. </w:t>
      </w:r>
    </w:p>
    <w:p w14:paraId="2EB5921F" w14:textId="77777777" w:rsidR="009F6AEA" w:rsidRPr="003F357C" w:rsidRDefault="009F6AEA" w:rsidP="009F6AEA">
      <w:pPr>
        <w:pStyle w:val="NoSpacing"/>
        <w:spacing w:after="120"/>
        <w:rPr>
          <w:rFonts w:ascii="Calibri" w:hAnsi="Calibri" w:cs="Calibri"/>
          <w:sz w:val="24"/>
          <w:szCs w:val="24"/>
        </w:rPr>
      </w:pPr>
      <w:r w:rsidRPr="003F357C">
        <w:rPr>
          <w:rFonts w:ascii="Calibri" w:eastAsia="Times New Roman" w:hAnsi="Calibri" w:cs="Calibri"/>
          <w:sz w:val="24"/>
          <w:szCs w:val="24"/>
        </w:rPr>
        <w:t xml:space="preserve"> </w:t>
      </w:r>
    </w:p>
    <w:p w14:paraId="06B37D31"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u w:val="single"/>
        </w:rPr>
        <w:t>Content</w:t>
      </w:r>
      <w:r w:rsidRPr="003F357C">
        <w:rPr>
          <w:rFonts w:ascii="Calibri" w:eastAsia="Times New Roman" w:hAnsi="Calibri" w:cs="Calibri"/>
          <w:sz w:val="24"/>
          <w:szCs w:val="24"/>
          <w:u w:val="single"/>
        </w:rPr>
        <w:t xml:space="preserve"> (KS3)</w:t>
      </w:r>
      <w:r w:rsidRPr="003F357C">
        <w:rPr>
          <w:rFonts w:ascii="Calibri" w:eastAsia="Calibri" w:hAnsi="Calibri" w:cs="Calibri"/>
          <w:sz w:val="24"/>
          <w:szCs w:val="24"/>
        </w:rPr>
        <w:t xml:space="preserve"> </w:t>
      </w:r>
    </w:p>
    <w:p w14:paraId="2ED670AE" w14:textId="536A07A6" w:rsidR="009F6AEA" w:rsidRPr="003F357C" w:rsidRDefault="009F6AEA" w:rsidP="00A8186D">
      <w:pPr>
        <w:pStyle w:val="NoSpacing"/>
        <w:rPr>
          <w:rFonts w:ascii="Calibri" w:hAnsi="Calibri" w:cs="Calibri"/>
          <w:sz w:val="24"/>
          <w:szCs w:val="24"/>
        </w:rPr>
      </w:pPr>
      <w:r w:rsidRPr="003F357C">
        <w:rPr>
          <w:rFonts w:ascii="Calibri" w:eastAsia="Calibri" w:hAnsi="Calibri" w:cs="Calibri"/>
          <w:b/>
          <w:bCs/>
          <w:sz w:val="24"/>
          <w:szCs w:val="24"/>
        </w:rPr>
        <w:t>Linguistic</w:t>
      </w:r>
      <w:r w:rsidRPr="003F357C">
        <w:rPr>
          <w:rFonts w:ascii="Calibri" w:eastAsia="Calibri" w:hAnsi="Calibri" w:cs="Calibri"/>
          <w:sz w:val="24"/>
          <w:szCs w:val="24"/>
        </w:rPr>
        <w:t xml:space="preserve"> </w:t>
      </w:r>
    </w:p>
    <w:p w14:paraId="73AD9FAB" w14:textId="3D49EB20" w:rsidR="009F6AEA" w:rsidRPr="003F357C" w:rsidRDefault="009F6AEA" w:rsidP="00A8186D">
      <w:pPr>
        <w:pStyle w:val="NoSpacing"/>
        <w:spacing w:after="120"/>
        <w:rPr>
          <w:rFonts w:ascii="Calibri" w:hAnsi="Calibri" w:cs="Calibri"/>
          <w:sz w:val="24"/>
          <w:szCs w:val="24"/>
        </w:rPr>
      </w:pPr>
      <w:r w:rsidRPr="003F357C">
        <w:rPr>
          <w:rFonts w:ascii="Calibri" w:eastAsia="Calibri" w:hAnsi="Calibri" w:cs="Calibri"/>
          <w:sz w:val="24"/>
          <w:szCs w:val="24"/>
        </w:rPr>
        <w:t xml:space="preserve">English, Communication and Literacy, Language (theme day) </w:t>
      </w:r>
    </w:p>
    <w:p w14:paraId="66D368DE" w14:textId="3C417F7E" w:rsidR="009F6AEA" w:rsidRPr="003F357C" w:rsidRDefault="009F6AEA" w:rsidP="00A8186D">
      <w:pPr>
        <w:pStyle w:val="NoSpacing"/>
        <w:rPr>
          <w:rFonts w:ascii="Calibri" w:hAnsi="Calibri" w:cs="Calibri"/>
          <w:sz w:val="24"/>
          <w:szCs w:val="24"/>
        </w:rPr>
      </w:pPr>
      <w:r w:rsidRPr="003F357C">
        <w:rPr>
          <w:rFonts w:ascii="Calibri" w:eastAsia="Calibri" w:hAnsi="Calibri" w:cs="Calibri"/>
          <w:b/>
          <w:bCs/>
          <w:sz w:val="24"/>
          <w:szCs w:val="24"/>
        </w:rPr>
        <w:t>Mathematical</w:t>
      </w:r>
      <w:r w:rsidRPr="003F357C">
        <w:rPr>
          <w:rFonts w:ascii="Calibri" w:eastAsia="Calibri" w:hAnsi="Calibri" w:cs="Calibri"/>
          <w:sz w:val="24"/>
          <w:szCs w:val="24"/>
        </w:rPr>
        <w:t xml:space="preserve"> </w:t>
      </w:r>
    </w:p>
    <w:p w14:paraId="576AEF54" w14:textId="25B45D59" w:rsidR="009F6AEA" w:rsidRPr="003F357C" w:rsidRDefault="009F6AEA" w:rsidP="00A8186D">
      <w:pPr>
        <w:pStyle w:val="NoSpacing"/>
        <w:spacing w:after="120"/>
        <w:rPr>
          <w:rFonts w:ascii="Calibri" w:hAnsi="Calibri" w:cs="Calibri"/>
          <w:sz w:val="24"/>
          <w:szCs w:val="24"/>
        </w:rPr>
      </w:pPr>
      <w:r w:rsidRPr="003F357C">
        <w:rPr>
          <w:rFonts w:ascii="Calibri" w:eastAsia="Calibri" w:hAnsi="Calibri" w:cs="Calibri"/>
          <w:sz w:val="24"/>
          <w:szCs w:val="24"/>
        </w:rPr>
        <w:t xml:space="preserve">Maths and Numeracy </w:t>
      </w:r>
    </w:p>
    <w:p w14:paraId="3C6C4BD2" w14:textId="136DE458" w:rsidR="009F6AEA" w:rsidRPr="003F357C" w:rsidRDefault="009F6AEA" w:rsidP="00A8186D">
      <w:pPr>
        <w:pStyle w:val="NoSpacing"/>
        <w:rPr>
          <w:rFonts w:ascii="Calibri" w:hAnsi="Calibri" w:cs="Calibri"/>
          <w:sz w:val="24"/>
          <w:szCs w:val="24"/>
        </w:rPr>
      </w:pPr>
      <w:r w:rsidRPr="003F357C">
        <w:rPr>
          <w:rFonts w:ascii="Calibri" w:eastAsia="Calibri" w:hAnsi="Calibri" w:cs="Calibri"/>
          <w:b/>
          <w:bCs/>
          <w:sz w:val="24"/>
          <w:szCs w:val="24"/>
        </w:rPr>
        <w:t>Scientific</w:t>
      </w:r>
      <w:r w:rsidRPr="003F357C">
        <w:rPr>
          <w:rFonts w:ascii="Calibri" w:eastAsia="Calibri" w:hAnsi="Calibri" w:cs="Calibri"/>
          <w:sz w:val="24"/>
          <w:szCs w:val="24"/>
        </w:rPr>
        <w:t xml:space="preserve"> </w:t>
      </w:r>
    </w:p>
    <w:p w14:paraId="21A59D1E" w14:textId="77777777" w:rsidR="009F6AEA" w:rsidRPr="003F357C" w:rsidRDefault="009F6AEA" w:rsidP="00A8186D">
      <w:pPr>
        <w:pStyle w:val="NoSpacing"/>
        <w:spacing w:after="120"/>
        <w:rPr>
          <w:rFonts w:ascii="Calibri" w:hAnsi="Calibri" w:cs="Calibri"/>
          <w:sz w:val="24"/>
          <w:szCs w:val="24"/>
        </w:rPr>
      </w:pPr>
      <w:r w:rsidRPr="003F357C">
        <w:rPr>
          <w:rFonts w:ascii="Calibri" w:eastAsia="Calibri" w:hAnsi="Calibri" w:cs="Calibri"/>
          <w:sz w:val="24"/>
          <w:szCs w:val="24"/>
        </w:rPr>
        <w:t xml:space="preserve">Science </w:t>
      </w:r>
    </w:p>
    <w:p w14:paraId="69895BF7" w14:textId="77777777" w:rsidR="009F6AEA" w:rsidRPr="003F357C" w:rsidRDefault="009F6AEA" w:rsidP="00A8186D">
      <w:pPr>
        <w:pStyle w:val="NoSpacing"/>
        <w:rPr>
          <w:rFonts w:ascii="Calibri" w:hAnsi="Calibri" w:cs="Calibri"/>
          <w:sz w:val="24"/>
          <w:szCs w:val="24"/>
        </w:rPr>
      </w:pPr>
      <w:r w:rsidRPr="003F357C">
        <w:rPr>
          <w:rFonts w:ascii="Calibri" w:eastAsia="Calibri" w:hAnsi="Calibri" w:cs="Calibri"/>
          <w:b/>
          <w:bCs/>
          <w:sz w:val="24"/>
          <w:szCs w:val="24"/>
        </w:rPr>
        <w:t>Technological</w:t>
      </w:r>
      <w:r w:rsidRPr="003F357C">
        <w:rPr>
          <w:rFonts w:ascii="Calibri" w:eastAsia="Calibri" w:hAnsi="Calibri" w:cs="Calibri"/>
          <w:sz w:val="24"/>
          <w:szCs w:val="24"/>
        </w:rPr>
        <w:t xml:space="preserve"> </w:t>
      </w:r>
    </w:p>
    <w:p w14:paraId="559A0B4A" w14:textId="77777777" w:rsidR="009F6AEA" w:rsidRPr="003F357C" w:rsidRDefault="009F6AEA" w:rsidP="00A8186D">
      <w:pPr>
        <w:pStyle w:val="NoSpacing"/>
        <w:spacing w:after="120"/>
        <w:rPr>
          <w:rFonts w:ascii="Calibri" w:hAnsi="Calibri" w:cs="Calibri"/>
          <w:sz w:val="24"/>
          <w:szCs w:val="24"/>
        </w:rPr>
      </w:pPr>
      <w:r w:rsidRPr="003F357C">
        <w:rPr>
          <w:rFonts w:ascii="Calibri" w:eastAsia="Calibri" w:hAnsi="Calibri" w:cs="Calibri"/>
          <w:sz w:val="24"/>
          <w:szCs w:val="24"/>
        </w:rPr>
        <w:t xml:space="preserve">Design and Technology, Cooking and Nutrition, Computing </w:t>
      </w:r>
    </w:p>
    <w:p w14:paraId="11AFF9B1" w14:textId="77777777" w:rsidR="009F6AEA" w:rsidRPr="003F357C" w:rsidRDefault="009F6AEA" w:rsidP="00A8186D">
      <w:pPr>
        <w:pStyle w:val="NoSpacing"/>
        <w:rPr>
          <w:rFonts w:ascii="Calibri" w:hAnsi="Calibri" w:cs="Calibri"/>
          <w:sz w:val="24"/>
          <w:szCs w:val="24"/>
        </w:rPr>
      </w:pPr>
      <w:r w:rsidRPr="003F357C">
        <w:rPr>
          <w:rFonts w:ascii="Calibri" w:eastAsia="Calibri" w:hAnsi="Calibri" w:cs="Calibri"/>
          <w:b/>
          <w:bCs/>
          <w:sz w:val="24"/>
          <w:szCs w:val="24"/>
        </w:rPr>
        <w:t>Human and Social</w:t>
      </w:r>
      <w:r w:rsidRPr="003F357C">
        <w:rPr>
          <w:rFonts w:ascii="Calibri" w:eastAsia="Calibri" w:hAnsi="Calibri" w:cs="Calibri"/>
          <w:sz w:val="24"/>
          <w:szCs w:val="24"/>
        </w:rPr>
        <w:t xml:space="preserve"> </w:t>
      </w:r>
    </w:p>
    <w:p w14:paraId="270AACAE" w14:textId="77777777" w:rsidR="009F6AEA" w:rsidRPr="003F357C" w:rsidRDefault="009F6AEA" w:rsidP="009D765A">
      <w:pPr>
        <w:pStyle w:val="NoSpacing"/>
        <w:spacing w:after="120"/>
        <w:rPr>
          <w:rFonts w:ascii="Calibri" w:hAnsi="Calibri" w:cs="Calibri"/>
          <w:sz w:val="24"/>
          <w:szCs w:val="24"/>
        </w:rPr>
      </w:pPr>
      <w:r w:rsidRPr="003F357C">
        <w:rPr>
          <w:rFonts w:ascii="Calibri" w:eastAsia="Calibri" w:hAnsi="Calibri" w:cs="Calibri"/>
          <w:sz w:val="24"/>
          <w:szCs w:val="24"/>
        </w:rPr>
        <w:t xml:space="preserve">Humanities (Geography and History), Religious Education, PSHE and Citizenship </w:t>
      </w:r>
    </w:p>
    <w:p w14:paraId="5F8F5D96" w14:textId="77777777" w:rsidR="009F6AEA" w:rsidRPr="003F357C" w:rsidRDefault="009F6AEA" w:rsidP="00A8186D">
      <w:pPr>
        <w:pStyle w:val="NoSpacing"/>
        <w:rPr>
          <w:rFonts w:ascii="Calibri" w:hAnsi="Calibri" w:cs="Calibri"/>
          <w:sz w:val="24"/>
          <w:szCs w:val="24"/>
        </w:rPr>
      </w:pPr>
      <w:r w:rsidRPr="003F357C">
        <w:rPr>
          <w:rFonts w:ascii="Calibri" w:eastAsia="Calibri" w:hAnsi="Calibri" w:cs="Calibri"/>
          <w:b/>
          <w:bCs/>
          <w:sz w:val="24"/>
          <w:szCs w:val="24"/>
        </w:rPr>
        <w:t>Physical</w:t>
      </w:r>
      <w:r w:rsidRPr="003F357C">
        <w:rPr>
          <w:rFonts w:ascii="Calibri" w:eastAsia="Calibri" w:hAnsi="Calibri" w:cs="Calibri"/>
          <w:sz w:val="24"/>
          <w:szCs w:val="24"/>
        </w:rPr>
        <w:t xml:space="preserve"> </w:t>
      </w:r>
    </w:p>
    <w:p w14:paraId="1A061D2F" w14:textId="77777777" w:rsidR="009F6AEA" w:rsidRPr="003F357C" w:rsidRDefault="009F6AEA" w:rsidP="009D765A">
      <w:pPr>
        <w:pStyle w:val="NoSpacing"/>
        <w:spacing w:after="120"/>
        <w:rPr>
          <w:rFonts w:ascii="Calibri" w:hAnsi="Calibri" w:cs="Calibri"/>
          <w:sz w:val="24"/>
          <w:szCs w:val="24"/>
        </w:rPr>
      </w:pPr>
      <w:r w:rsidRPr="003F357C">
        <w:rPr>
          <w:rFonts w:ascii="Calibri" w:eastAsia="Calibri" w:hAnsi="Calibri" w:cs="Calibri"/>
          <w:sz w:val="24"/>
          <w:szCs w:val="24"/>
        </w:rPr>
        <w:t xml:space="preserve">Physical Education (health and fitness), Dance, Sensory Integration and Movement. </w:t>
      </w:r>
    </w:p>
    <w:p w14:paraId="779A57CE" w14:textId="77777777" w:rsidR="009F6AEA" w:rsidRPr="003F357C" w:rsidRDefault="009F6AEA" w:rsidP="00A8186D">
      <w:pPr>
        <w:pStyle w:val="NoSpacing"/>
        <w:rPr>
          <w:rFonts w:ascii="Calibri" w:hAnsi="Calibri" w:cs="Calibri"/>
          <w:sz w:val="24"/>
          <w:szCs w:val="24"/>
        </w:rPr>
      </w:pPr>
      <w:r w:rsidRPr="003F357C">
        <w:rPr>
          <w:rFonts w:ascii="Calibri" w:eastAsia="Calibri" w:hAnsi="Calibri" w:cs="Calibri"/>
          <w:b/>
          <w:bCs/>
          <w:sz w:val="24"/>
          <w:szCs w:val="24"/>
        </w:rPr>
        <w:t>Aesthetic and Creative</w:t>
      </w:r>
      <w:r w:rsidRPr="003F357C">
        <w:rPr>
          <w:rFonts w:ascii="Calibri" w:eastAsia="Calibri" w:hAnsi="Calibri" w:cs="Calibri"/>
          <w:sz w:val="24"/>
          <w:szCs w:val="24"/>
        </w:rPr>
        <w:t xml:space="preserve"> </w:t>
      </w:r>
    </w:p>
    <w:p w14:paraId="772781D4" w14:textId="77777777" w:rsidR="009F6AEA" w:rsidRPr="003F357C" w:rsidRDefault="009F6AEA" w:rsidP="009D765A">
      <w:pPr>
        <w:pStyle w:val="NoSpacing"/>
        <w:spacing w:after="120"/>
        <w:rPr>
          <w:rFonts w:ascii="Calibri" w:hAnsi="Calibri" w:cs="Calibri"/>
          <w:sz w:val="24"/>
          <w:szCs w:val="24"/>
        </w:rPr>
      </w:pPr>
      <w:r w:rsidRPr="003F357C">
        <w:rPr>
          <w:rFonts w:ascii="Calibri" w:eastAsia="Calibri" w:hAnsi="Calibri" w:cs="Calibri"/>
          <w:sz w:val="24"/>
          <w:szCs w:val="24"/>
        </w:rPr>
        <w:t xml:space="preserve">Art and Design, Music </w:t>
      </w:r>
    </w:p>
    <w:p w14:paraId="41AC95EE" w14:textId="77777777" w:rsidR="009F6AEA" w:rsidRPr="003F357C" w:rsidRDefault="009F6AEA" w:rsidP="009F6AEA">
      <w:pPr>
        <w:pStyle w:val="NoSpacing"/>
        <w:spacing w:after="120"/>
        <w:rPr>
          <w:rFonts w:ascii="Calibri" w:hAnsi="Calibri" w:cs="Calibri"/>
          <w:sz w:val="24"/>
          <w:szCs w:val="24"/>
        </w:rPr>
      </w:pPr>
      <w:r w:rsidRPr="003F357C">
        <w:rPr>
          <w:rFonts w:ascii="Calibri" w:eastAsia="Times New Roman" w:hAnsi="Calibri" w:cs="Calibri"/>
          <w:sz w:val="24"/>
          <w:szCs w:val="24"/>
        </w:rPr>
        <w:t xml:space="preserve"> </w:t>
      </w:r>
    </w:p>
    <w:p w14:paraId="1500A54E" w14:textId="77777777" w:rsidR="009F6AEA" w:rsidRPr="003F357C" w:rsidRDefault="009F6AEA" w:rsidP="00381C53">
      <w:pPr>
        <w:pStyle w:val="Heading2"/>
      </w:pPr>
      <w:bookmarkStart w:id="27" w:name="_Toc211349285"/>
      <w:r w:rsidRPr="003F357C">
        <w:lastRenderedPageBreak/>
        <w:t>Key Stage 4 Curriculum</w:t>
      </w:r>
      <w:bookmarkEnd w:id="27"/>
      <w:r w:rsidRPr="003F357C">
        <w:t xml:space="preserve"> </w:t>
      </w:r>
    </w:p>
    <w:p w14:paraId="22D32F55" w14:textId="2CF9BC85"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Whilst it is </w:t>
      </w:r>
      <w:r w:rsidRPr="003F357C">
        <w:rPr>
          <w:rFonts w:ascii="Calibri" w:eastAsia="Times New Roman" w:hAnsi="Calibri" w:cs="Calibri"/>
          <w:sz w:val="24"/>
          <w:szCs w:val="24"/>
        </w:rPr>
        <w:t>recognised that pupils can continue to make “upward” progression and acquire skills at an increasingly more complex level than previously taught, many of our pupils will look to make “horizontal” progression by encountering new and different experiences.  The Key Stage 4 curriculum offers greater breadth and opportunity to access new programmes of study and areas of learning. As with Key Stage 3, units of learning are seen as the “vehicle” to elicit learning and will run across the key stage over a half term period (approximately). The functional skills of literacy, numeracy, communication and technology will be taught discreetly as well as through specific lessons.</w:t>
      </w:r>
      <w:r w:rsidRPr="003F357C">
        <w:rPr>
          <w:rFonts w:ascii="Calibri" w:eastAsia="Calibri" w:hAnsi="Calibri" w:cs="Calibri"/>
          <w:sz w:val="24"/>
          <w:szCs w:val="24"/>
        </w:rPr>
        <w:t xml:space="preserve"> </w:t>
      </w:r>
    </w:p>
    <w:p w14:paraId="107D3D90" w14:textId="47AB79C6"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The Key Stage 4 curriculum aims to build upon the academic skills and knowledge gained at Key Stage 3. The Key Stage 4 curriculum aims to start to equip pupils with the necessary skills to achieve as much independence as possible, both within school and the wider community. Pupils will continue to access the wider community by visiting cafes, shops, leisure centres, parks and specialist areas </w:t>
      </w:r>
      <w:r w:rsidRPr="003F357C">
        <w:rPr>
          <w:rFonts w:ascii="Calibri" w:eastAsia="Times New Roman" w:hAnsi="Calibri" w:cs="Calibri"/>
          <w:sz w:val="24"/>
          <w:szCs w:val="24"/>
        </w:rPr>
        <w:t>e.g., swimming pools and horse-riding centres (list not exhaustive). Pupils will access these community areas as part of their school timetable and may travel either on foot, by school minibus or by local transport (depending upon need and risk assessment).</w:t>
      </w:r>
      <w:r w:rsidRPr="003F357C">
        <w:rPr>
          <w:rFonts w:ascii="Calibri" w:eastAsia="Calibri" w:hAnsi="Calibri" w:cs="Calibri"/>
          <w:sz w:val="24"/>
          <w:szCs w:val="24"/>
        </w:rPr>
        <w:t xml:space="preserve"> </w:t>
      </w:r>
    </w:p>
    <w:p w14:paraId="2FAF894B"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In addition, pupils will have the opportunity to participate in new programmes of study and activities to increase their breadth of learning and development. The Key Stage 4 curriculum will offer technological and vocational areas of study, for example horticulture, hospitality/cookery and hair and beauty (not exclusive). Independence skills will also be developed by studying programmes which will centre on home management and personal care, accessing the community and travel skills. Transition planning will also consider a pupil’s next step – college, the world of work and supported living. </w:t>
      </w:r>
    </w:p>
    <w:p w14:paraId="7C32BCC3" w14:textId="77777777" w:rsidR="009F6AEA" w:rsidRPr="003F357C" w:rsidRDefault="009F6AEA" w:rsidP="009F6AEA">
      <w:pPr>
        <w:pStyle w:val="NoSpacing"/>
        <w:spacing w:after="120"/>
        <w:rPr>
          <w:rFonts w:ascii="Calibri" w:hAnsi="Calibri" w:cs="Calibri"/>
          <w:sz w:val="24"/>
          <w:szCs w:val="24"/>
        </w:rPr>
      </w:pPr>
      <w:r w:rsidRPr="003F357C">
        <w:rPr>
          <w:rFonts w:ascii="Calibri" w:eastAsia="Times New Roman" w:hAnsi="Calibri" w:cs="Calibri"/>
          <w:sz w:val="24"/>
          <w:szCs w:val="24"/>
        </w:rPr>
        <w:t xml:space="preserve"> </w:t>
      </w:r>
    </w:p>
    <w:p w14:paraId="41807FB9"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u w:val="single"/>
        </w:rPr>
        <w:t>Content (KS4)</w:t>
      </w:r>
      <w:r w:rsidRPr="003F357C">
        <w:rPr>
          <w:rFonts w:ascii="Calibri" w:eastAsia="Calibri" w:hAnsi="Calibri" w:cs="Calibri"/>
          <w:sz w:val="24"/>
          <w:szCs w:val="24"/>
        </w:rPr>
        <w:t xml:space="preserve"> </w:t>
      </w:r>
    </w:p>
    <w:p w14:paraId="79B0B1D9" w14:textId="77777777" w:rsidR="009F6AEA" w:rsidRPr="003F357C" w:rsidRDefault="009F6AEA" w:rsidP="00A17A5B">
      <w:pPr>
        <w:pStyle w:val="NoSpacing"/>
        <w:rPr>
          <w:rFonts w:ascii="Calibri" w:hAnsi="Calibri" w:cs="Calibri"/>
          <w:sz w:val="24"/>
          <w:szCs w:val="24"/>
        </w:rPr>
      </w:pPr>
      <w:r w:rsidRPr="003F357C">
        <w:rPr>
          <w:rFonts w:ascii="Calibri" w:eastAsia="Calibri" w:hAnsi="Calibri" w:cs="Calibri"/>
          <w:b/>
          <w:bCs/>
          <w:sz w:val="24"/>
          <w:szCs w:val="24"/>
        </w:rPr>
        <w:t>Linguistic</w:t>
      </w:r>
      <w:r w:rsidRPr="003F357C">
        <w:rPr>
          <w:rFonts w:ascii="Calibri" w:eastAsia="Calibri" w:hAnsi="Calibri" w:cs="Calibri"/>
          <w:sz w:val="24"/>
          <w:szCs w:val="24"/>
        </w:rPr>
        <w:t xml:space="preserve"> </w:t>
      </w:r>
    </w:p>
    <w:p w14:paraId="0AA3C347"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English, Communication and Literacy, Language (theme day) </w:t>
      </w:r>
    </w:p>
    <w:p w14:paraId="47872E91" w14:textId="77777777" w:rsidR="009F6AEA" w:rsidRPr="003F357C" w:rsidRDefault="009F6AEA" w:rsidP="00A17A5B">
      <w:pPr>
        <w:pStyle w:val="NoSpacing"/>
        <w:rPr>
          <w:rFonts w:ascii="Calibri" w:hAnsi="Calibri" w:cs="Calibri"/>
          <w:sz w:val="24"/>
          <w:szCs w:val="24"/>
        </w:rPr>
      </w:pPr>
      <w:r w:rsidRPr="003F357C">
        <w:rPr>
          <w:rFonts w:ascii="Calibri" w:eastAsia="Calibri" w:hAnsi="Calibri" w:cs="Calibri"/>
          <w:b/>
          <w:bCs/>
          <w:sz w:val="24"/>
          <w:szCs w:val="24"/>
        </w:rPr>
        <w:t>Mathematical</w:t>
      </w:r>
      <w:r w:rsidRPr="003F357C">
        <w:rPr>
          <w:rFonts w:ascii="Calibri" w:eastAsia="Calibri" w:hAnsi="Calibri" w:cs="Calibri"/>
          <w:sz w:val="24"/>
          <w:szCs w:val="24"/>
        </w:rPr>
        <w:t xml:space="preserve"> </w:t>
      </w:r>
    </w:p>
    <w:p w14:paraId="28125E39"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Maths and Numeracy </w:t>
      </w:r>
    </w:p>
    <w:p w14:paraId="63B5799C" w14:textId="77777777" w:rsidR="009F6AEA" w:rsidRPr="003F357C" w:rsidRDefault="009F6AEA" w:rsidP="00A17A5B">
      <w:pPr>
        <w:pStyle w:val="NoSpacing"/>
        <w:rPr>
          <w:rFonts w:ascii="Calibri" w:hAnsi="Calibri" w:cs="Calibri"/>
          <w:sz w:val="24"/>
          <w:szCs w:val="24"/>
        </w:rPr>
      </w:pPr>
      <w:r w:rsidRPr="003F357C">
        <w:rPr>
          <w:rFonts w:ascii="Calibri" w:eastAsia="Calibri" w:hAnsi="Calibri" w:cs="Calibri"/>
          <w:b/>
          <w:bCs/>
          <w:sz w:val="24"/>
          <w:szCs w:val="24"/>
        </w:rPr>
        <w:t>Scientific</w:t>
      </w:r>
      <w:r w:rsidRPr="003F357C">
        <w:rPr>
          <w:rFonts w:ascii="Calibri" w:eastAsia="Calibri" w:hAnsi="Calibri" w:cs="Calibri"/>
          <w:sz w:val="24"/>
          <w:szCs w:val="24"/>
        </w:rPr>
        <w:t xml:space="preserve"> </w:t>
      </w:r>
    </w:p>
    <w:p w14:paraId="44074BC2"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Science </w:t>
      </w:r>
    </w:p>
    <w:p w14:paraId="66F23581" w14:textId="77777777" w:rsidR="009F6AEA" w:rsidRPr="003F357C" w:rsidRDefault="009F6AEA" w:rsidP="00A17A5B">
      <w:pPr>
        <w:pStyle w:val="NoSpacing"/>
        <w:rPr>
          <w:rFonts w:ascii="Calibri" w:hAnsi="Calibri" w:cs="Calibri"/>
          <w:sz w:val="24"/>
          <w:szCs w:val="24"/>
        </w:rPr>
      </w:pPr>
      <w:r w:rsidRPr="003F357C">
        <w:rPr>
          <w:rFonts w:ascii="Calibri" w:eastAsia="Calibri" w:hAnsi="Calibri" w:cs="Calibri"/>
          <w:b/>
          <w:bCs/>
          <w:sz w:val="24"/>
          <w:szCs w:val="24"/>
        </w:rPr>
        <w:t>Technological</w:t>
      </w:r>
      <w:r w:rsidRPr="003F357C">
        <w:rPr>
          <w:rFonts w:ascii="Calibri" w:eastAsia="Calibri" w:hAnsi="Calibri" w:cs="Calibri"/>
          <w:sz w:val="24"/>
          <w:szCs w:val="24"/>
        </w:rPr>
        <w:t xml:space="preserve"> </w:t>
      </w:r>
    </w:p>
    <w:p w14:paraId="6FCA9D99" w14:textId="11E1C6A5" w:rsidR="009F6AEA" w:rsidRPr="003F357C" w:rsidRDefault="009F6AEA" w:rsidP="006A0DBA">
      <w:pPr>
        <w:pStyle w:val="NoSpacing"/>
        <w:rPr>
          <w:rFonts w:ascii="Calibri" w:hAnsi="Calibri" w:cs="Calibri"/>
          <w:sz w:val="24"/>
          <w:szCs w:val="24"/>
        </w:rPr>
      </w:pPr>
      <w:r w:rsidRPr="003F357C">
        <w:rPr>
          <w:rFonts w:ascii="Calibri" w:eastAsia="Calibri" w:hAnsi="Calibri" w:cs="Calibri"/>
          <w:sz w:val="24"/>
          <w:szCs w:val="24"/>
        </w:rPr>
        <w:t>Design and Technology, to potentially include (</w:t>
      </w:r>
      <w:r w:rsidRPr="003F357C">
        <w:rPr>
          <w:rFonts w:ascii="Calibri" w:eastAsia="Times New Roman" w:hAnsi="Calibri" w:cs="Calibri"/>
          <w:sz w:val="24"/>
          <w:szCs w:val="24"/>
        </w:rPr>
        <w:t>horticulture and animal care; hospitality and cooking; hair and beauty)</w:t>
      </w:r>
      <w:r w:rsidRPr="003F357C">
        <w:rPr>
          <w:rFonts w:ascii="Calibri" w:eastAsia="Calibri" w:hAnsi="Calibri" w:cs="Calibri"/>
          <w:sz w:val="24"/>
          <w:szCs w:val="24"/>
        </w:rPr>
        <w:t xml:space="preserve"> </w:t>
      </w:r>
    </w:p>
    <w:p w14:paraId="4B0CF7D5"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Computing </w:t>
      </w:r>
    </w:p>
    <w:p w14:paraId="4B8C8CF5" w14:textId="77777777" w:rsidR="009F6AEA" w:rsidRPr="003F357C" w:rsidRDefault="009F6AEA" w:rsidP="006A0DBA">
      <w:pPr>
        <w:pStyle w:val="NoSpacing"/>
        <w:rPr>
          <w:rFonts w:ascii="Calibri" w:hAnsi="Calibri" w:cs="Calibri"/>
          <w:sz w:val="24"/>
          <w:szCs w:val="24"/>
        </w:rPr>
      </w:pPr>
      <w:r w:rsidRPr="003F357C">
        <w:rPr>
          <w:rFonts w:ascii="Calibri" w:eastAsia="Calibri" w:hAnsi="Calibri" w:cs="Calibri"/>
          <w:b/>
          <w:bCs/>
          <w:sz w:val="24"/>
          <w:szCs w:val="24"/>
        </w:rPr>
        <w:t>Human and Social</w:t>
      </w:r>
      <w:r w:rsidRPr="003F357C">
        <w:rPr>
          <w:rFonts w:ascii="Calibri" w:eastAsia="Calibri" w:hAnsi="Calibri" w:cs="Calibri"/>
          <w:sz w:val="24"/>
          <w:szCs w:val="24"/>
        </w:rPr>
        <w:t xml:space="preserve"> </w:t>
      </w:r>
    </w:p>
    <w:p w14:paraId="6A086007"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World Studies and Wider Culture (geography, history), Religious Education, PSHE and Citizenship </w:t>
      </w:r>
    </w:p>
    <w:p w14:paraId="5E58E241" w14:textId="77777777" w:rsidR="009F6AEA" w:rsidRPr="003F357C" w:rsidRDefault="009F6AEA" w:rsidP="005C3011">
      <w:pPr>
        <w:pStyle w:val="NoSpacing"/>
        <w:rPr>
          <w:rFonts w:ascii="Calibri" w:hAnsi="Calibri" w:cs="Calibri"/>
          <w:sz w:val="24"/>
          <w:szCs w:val="24"/>
        </w:rPr>
      </w:pPr>
      <w:r w:rsidRPr="003F357C">
        <w:rPr>
          <w:rFonts w:ascii="Calibri" w:eastAsia="Calibri" w:hAnsi="Calibri" w:cs="Calibri"/>
          <w:b/>
          <w:bCs/>
          <w:sz w:val="24"/>
          <w:szCs w:val="24"/>
        </w:rPr>
        <w:t>Physical</w:t>
      </w:r>
      <w:r w:rsidRPr="003F357C">
        <w:rPr>
          <w:rFonts w:ascii="Calibri" w:eastAsia="Calibri" w:hAnsi="Calibri" w:cs="Calibri"/>
          <w:sz w:val="24"/>
          <w:szCs w:val="24"/>
        </w:rPr>
        <w:t xml:space="preserve"> </w:t>
      </w:r>
    </w:p>
    <w:p w14:paraId="12ECBF2B"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Physical Education (health and fitness), Dance, Sensory Integration and Movement. </w:t>
      </w:r>
    </w:p>
    <w:p w14:paraId="1F6E8926" w14:textId="77777777" w:rsidR="009F6AEA" w:rsidRPr="003F357C" w:rsidRDefault="009F6AEA" w:rsidP="005C3011">
      <w:pPr>
        <w:pStyle w:val="NoSpacing"/>
        <w:rPr>
          <w:rFonts w:ascii="Calibri" w:hAnsi="Calibri" w:cs="Calibri"/>
          <w:sz w:val="24"/>
          <w:szCs w:val="24"/>
        </w:rPr>
      </w:pPr>
      <w:r w:rsidRPr="003F357C">
        <w:rPr>
          <w:rFonts w:ascii="Calibri" w:eastAsia="Calibri" w:hAnsi="Calibri" w:cs="Calibri"/>
          <w:b/>
          <w:bCs/>
          <w:sz w:val="24"/>
          <w:szCs w:val="24"/>
        </w:rPr>
        <w:lastRenderedPageBreak/>
        <w:t>Aesthetic and Creative</w:t>
      </w:r>
      <w:r w:rsidRPr="003F357C">
        <w:rPr>
          <w:rFonts w:ascii="Calibri" w:eastAsia="Calibri" w:hAnsi="Calibri" w:cs="Calibri"/>
          <w:sz w:val="24"/>
          <w:szCs w:val="24"/>
        </w:rPr>
        <w:t xml:space="preserve"> </w:t>
      </w:r>
    </w:p>
    <w:p w14:paraId="6E9036F1"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Art and Design, Music and Media </w:t>
      </w:r>
    </w:p>
    <w:p w14:paraId="2D98A7F9" w14:textId="77777777" w:rsidR="009F6AEA" w:rsidRPr="003F357C" w:rsidRDefault="009F6AEA" w:rsidP="005C3011">
      <w:pPr>
        <w:pStyle w:val="NoSpacing"/>
        <w:rPr>
          <w:rFonts w:ascii="Calibri" w:hAnsi="Calibri" w:cs="Calibri"/>
          <w:sz w:val="24"/>
          <w:szCs w:val="24"/>
        </w:rPr>
      </w:pPr>
      <w:r w:rsidRPr="003F357C">
        <w:rPr>
          <w:rFonts w:ascii="Calibri" w:eastAsia="Calibri" w:hAnsi="Calibri" w:cs="Calibri"/>
          <w:b/>
          <w:bCs/>
          <w:sz w:val="24"/>
          <w:szCs w:val="24"/>
        </w:rPr>
        <w:t>Independence Skills</w:t>
      </w:r>
      <w:r w:rsidRPr="003F357C">
        <w:rPr>
          <w:rFonts w:ascii="Calibri" w:eastAsia="Calibri" w:hAnsi="Calibri" w:cs="Calibri"/>
          <w:sz w:val="24"/>
          <w:szCs w:val="24"/>
        </w:rPr>
        <w:t xml:space="preserve"> </w:t>
      </w:r>
    </w:p>
    <w:p w14:paraId="5470CF00" w14:textId="77777777" w:rsidR="009F6AEA" w:rsidRPr="003F357C" w:rsidRDefault="009F6AEA" w:rsidP="005C3011">
      <w:pPr>
        <w:pStyle w:val="NoSpacing"/>
        <w:rPr>
          <w:rFonts w:ascii="Calibri" w:hAnsi="Calibri" w:cs="Calibri"/>
          <w:sz w:val="24"/>
          <w:szCs w:val="24"/>
        </w:rPr>
      </w:pPr>
      <w:r w:rsidRPr="003F357C">
        <w:rPr>
          <w:rFonts w:ascii="Calibri" w:eastAsia="Calibri" w:hAnsi="Calibri" w:cs="Calibri"/>
          <w:sz w:val="24"/>
          <w:szCs w:val="24"/>
        </w:rPr>
        <w:t xml:space="preserve">Home Management and Personal Care, Out and About (community access and travel) </w:t>
      </w:r>
    </w:p>
    <w:p w14:paraId="06C22126"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Transitions (work and college) </w:t>
      </w:r>
    </w:p>
    <w:p w14:paraId="607E62BA" w14:textId="77777777" w:rsidR="009F6AEA" w:rsidRPr="003F357C" w:rsidRDefault="009F6AEA" w:rsidP="009F6AEA">
      <w:pPr>
        <w:pStyle w:val="NoSpacing"/>
        <w:spacing w:after="120"/>
        <w:rPr>
          <w:rFonts w:ascii="Calibri" w:hAnsi="Calibri" w:cs="Calibri"/>
          <w:sz w:val="24"/>
          <w:szCs w:val="24"/>
        </w:rPr>
      </w:pPr>
      <w:r w:rsidRPr="003F357C">
        <w:rPr>
          <w:rFonts w:ascii="Calibri" w:eastAsia="Times New Roman" w:hAnsi="Calibri" w:cs="Calibri"/>
          <w:sz w:val="24"/>
          <w:szCs w:val="24"/>
        </w:rPr>
        <w:t xml:space="preserve"> </w:t>
      </w:r>
    </w:p>
    <w:p w14:paraId="6B9E750D" w14:textId="77777777" w:rsidR="009F6AEA" w:rsidRPr="003F357C" w:rsidRDefault="009F6AEA" w:rsidP="005C3011">
      <w:pPr>
        <w:pStyle w:val="Heading2"/>
      </w:pPr>
      <w:bookmarkStart w:id="28" w:name="_Toc211349286"/>
      <w:r w:rsidRPr="003F357C">
        <w:t>Key Stage 5 Curriculum</w:t>
      </w:r>
      <w:bookmarkEnd w:id="28"/>
      <w:r w:rsidRPr="003F357C">
        <w:t xml:space="preserve"> </w:t>
      </w:r>
    </w:p>
    <w:p w14:paraId="6A8F484C" w14:textId="7274044A" w:rsidR="009F6AEA" w:rsidRPr="003F357C" w:rsidRDefault="009F6AEA" w:rsidP="005C3011">
      <w:pPr>
        <w:pStyle w:val="NoSpacing"/>
        <w:spacing w:after="240"/>
        <w:rPr>
          <w:rFonts w:ascii="Calibri" w:hAnsi="Calibri" w:cs="Calibri"/>
          <w:sz w:val="24"/>
          <w:szCs w:val="24"/>
        </w:rPr>
      </w:pPr>
      <w:r w:rsidRPr="003F357C">
        <w:rPr>
          <w:rFonts w:ascii="Calibri" w:eastAsia="Calibri" w:hAnsi="Calibri" w:cs="Calibri"/>
          <w:sz w:val="24"/>
          <w:szCs w:val="24"/>
        </w:rPr>
        <w:t xml:space="preserve">The curriculum at Key Stage 5 aims to build upon and further extend the learning and development that has been gained at Key Stage 4. The Key Stage 5 curriculum is designed to enable pupils to benefit from experiencing a range of life skills, vocational opportunities and continued learning in a supportive setting. The Key Stage 5 provision aims to provide a destination led curriculum for young people who may struggle to continue to progress with their learning and/or who may not yet be ready to make choices about their future. </w:t>
      </w:r>
    </w:p>
    <w:p w14:paraId="3825CCFE" w14:textId="50EDF62D" w:rsidR="009F6AEA" w:rsidRPr="003F357C" w:rsidRDefault="009F6AEA" w:rsidP="005C3011">
      <w:pPr>
        <w:pStyle w:val="NoSpacing"/>
        <w:spacing w:after="240"/>
        <w:rPr>
          <w:rFonts w:ascii="Calibri" w:hAnsi="Calibri" w:cs="Calibri"/>
          <w:sz w:val="24"/>
          <w:szCs w:val="24"/>
        </w:rPr>
      </w:pPr>
      <w:r w:rsidRPr="003F357C">
        <w:rPr>
          <w:rFonts w:ascii="Calibri" w:eastAsia="Calibri" w:hAnsi="Calibri" w:cs="Calibri"/>
          <w:sz w:val="24"/>
          <w:szCs w:val="24"/>
        </w:rPr>
        <w:t xml:space="preserve">Our Key Stage 5 provision will offer pupils continued vocational programmes of study as well as work related learning opportunities whilst developing the skills required to increase independence, self-esteem, confidence and emotional resilience. Such programmes of study and activities will increase a young person’s breadth of learning and development. </w:t>
      </w:r>
    </w:p>
    <w:p w14:paraId="1F829CD7" w14:textId="2AEFA20C" w:rsidR="009F6AEA" w:rsidRPr="003F357C" w:rsidRDefault="009F6AEA" w:rsidP="005C3011">
      <w:pPr>
        <w:pStyle w:val="NoSpacing"/>
        <w:spacing w:after="240"/>
        <w:rPr>
          <w:rFonts w:ascii="Calibri" w:hAnsi="Calibri" w:cs="Calibri"/>
          <w:sz w:val="24"/>
          <w:szCs w:val="24"/>
        </w:rPr>
      </w:pPr>
      <w:r w:rsidRPr="003F357C">
        <w:rPr>
          <w:rFonts w:ascii="Calibri" w:eastAsia="Calibri" w:hAnsi="Calibri" w:cs="Calibri"/>
          <w:sz w:val="24"/>
          <w:szCs w:val="24"/>
        </w:rPr>
        <w:t xml:space="preserve">In Key Stage 5 we will look at designing a “bespoke learning pathway” by considering a young person’s individual interests, strengths and current level of development and previous progress made. Proposed progress pathways will focus on realistic and achievable outcomes, which will </w:t>
      </w:r>
      <w:r w:rsidRPr="003F357C">
        <w:rPr>
          <w:rFonts w:ascii="Calibri" w:eastAsia="Times New Roman" w:hAnsi="Calibri" w:cs="Calibri"/>
          <w:sz w:val="24"/>
          <w:szCs w:val="24"/>
        </w:rPr>
        <w:t>consider a young person’s level of development and independence. This will in turn inform transition planning and a young person’s next step after their education at Witham Prospect School.</w:t>
      </w:r>
      <w:r w:rsidRPr="003F357C">
        <w:rPr>
          <w:rFonts w:ascii="Calibri" w:eastAsia="Calibri" w:hAnsi="Calibri" w:cs="Calibri"/>
          <w:sz w:val="24"/>
          <w:szCs w:val="24"/>
        </w:rPr>
        <w:t xml:space="preserve"> </w:t>
      </w:r>
    </w:p>
    <w:p w14:paraId="70C7B566" w14:textId="77777777" w:rsidR="009F6AEA" w:rsidRPr="003F357C" w:rsidRDefault="009F6AEA" w:rsidP="009F6AEA">
      <w:pPr>
        <w:pStyle w:val="NoSpacing"/>
        <w:spacing w:after="120"/>
        <w:rPr>
          <w:rFonts w:ascii="Calibri" w:hAnsi="Calibri" w:cs="Calibri"/>
          <w:sz w:val="24"/>
          <w:szCs w:val="24"/>
        </w:rPr>
      </w:pPr>
      <w:r w:rsidRPr="003F357C">
        <w:rPr>
          <w:rFonts w:ascii="Calibri" w:eastAsia="Times New Roman" w:hAnsi="Calibri" w:cs="Calibri"/>
          <w:sz w:val="24"/>
          <w:szCs w:val="24"/>
        </w:rPr>
        <w:t xml:space="preserve"> </w:t>
      </w:r>
    </w:p>
    <w:p w14:paraId="38870D54"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u w:val="single"/>
        </w:rPr>
        <w:t>Content (KS5)</w:t>
      </w:r>
      <w:r w:rsidRPr="003F357C">
        <w:rPr>
          <w:rFonts w:ascii="Calibri" w:eastAsia="Calibri" w:hAnsi="Calibri" w:cs="Calibri"/>
          <w:sz w:val="24"/>
          <w:szCs w:val="24"/>
        </w:rPr>
        <w:t xml:space="preserve"> </w:t>
      </w:r>
    </w:p>
    <w:p w14:paraId="30173259" w14:textId="77777777" w:rsidR="009F6AEA" w:rsidRPr="003F357C" w:rsidRDefault="009F6AEA" w:rsidP="000C0548">
      <w:pPr>
        <w:pStyle w:val="NoSpacing"/>
        <w:rPr>
          <w:rFonts w:ascii="Calibri" w:hAnsi="Calibri" w:cs="Calibri"/>
          <w:sz w:val="24"/>
          <w:szCs w:val="24"/>
        </w:rPr>
      </w:pPr>
      <w:r w:rsidRPr="003F357C">
        <w:rPr>
          <w:rFonts w:ascii="Calibri" w:eastAsia="Calibri" w:hAnsi="Calibri" w:cs="Calibri"/>
          <w:b/>
          <w:bCs/>
          <w:sz w:val="24"/>
          <w:szCs w:val="24"/>
        </w:rPr>
        <w:t>Functional Skills</w:t>
      </w:r>
      <w:r w:rsidRPr="003F357C">
        <w:rPr>
          <w:rFonts w:ascii="Calibri" w:eastAsia="Calibri" w:hAnsi="Calibri" w:cs="Calibri"/>
          <w:sz w:val="24"/>
          <w:szCs w:val="24"/>
        </w:rPr>
        <w:t xml:space="preserve"> </w:t>
      </w:r>
    </w:p>
    <w:p w14:paraId="04F34A37"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Literacy and Numeracy, Communication and IT, Managing own Money </w:t>
      </w:r>
    </w:p>
    <w:p w14:paraId="0472D735" w14:textId="77777777" w:rsidR="009F6AEA" w:rsidRPr="003F357C" w:rsidRDefault="009F6AEA" w:rsidP="000C0548">
      <w:pPr>
        <w:pStyle w:val="NoSpacing"/>
        <w:rPr>
          <w:rFonts w:ascii="Calibri" w:hAnsi="Calibri" w:cs="Calibri"/>
          <w:sz w:val="24"/>
          <w:szCs w:val="24"/>
        </w:rPr>
      </w:pPr>
      <w:r w:rsidRPr="003F357C">
        <w:rPr>
          <w:rFonts w:ascii="Calibri" w:eastAsia="Calibri" w:hAnsi="Calibri" w:cs="Calibri"/>
          <w:b/>
          <w:bCs/>
          <w:sz w:val="24"/>
          <w:szCs w:val="24"/>
        </w:rPr>
        <w:t>Literacy Skills and Independence</w:t>
      </w:r>
      <w:r w:rsidRPr="003F357C">
        <w:rPr>
          <w:rFonts w:ascii="Calibri" w:eastAsia="Calibri" w:hAnsi="Calibri" w:cs="Calibri"/>
          <w:sz w:val="24"/>
          <w:szCs w:val="24"/>
        </w:rPr>
        <w:t xml:space="preserve"> </w:t>
      </w:r>
    </w:p>
    <w:p w14:paraId="44B6BAB6"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Home Management, Personal Care, Community Participation and Travel </w:t>
      </w:r>
    </w:p>
    <w:p w14:paraId="3125A346" w14:textId="77777777" w:rsidR="009F6AEA" w:rsidRPr="003F357C" w:rsidRDefault="009F6AEA" w:rsidP="000C0548">
      <w:pPr>
        <w:pStyle w:val="NoSpacing"/>
        <w:rPr>
          <w:rFonts w:ascii="Calibri" w:hAnsi="Calibri" w:cs="Calibri"/>
          <w:sz w:val="24"/>
          <w:szCs w:val="24"/>
        </w:rPr>
      </w:pPr>
      <w:r w:rsidRPr="003F357C">
        <w:rPr>
          <w:rFonts w:ascii="Calibri" w:eastAsia="Calibri" w:hAnsi="Calibri" w:cs="Calibri"/>
          <w:b/>
          <w:bCs/>
          <w:sz w:val="24"/>
          <w:szCs w:val="24"/>
        </w:rPr>
        <w:t>Vocational Education</w:t>
      </w:r>
      <w:r w:rsidRPr="003F357C">
        <w:rPr>
          <w:rFonts w:ascii="Calibri" w:eastAsia="Calibri" w:hAnsi="Calibri" w:cs="Calibri"/>
          <w:sz w:val="24"/>
          <w:szCs w:val="24"/>
        </w:rPr>
        <w:t xml:space="preserve"> </w:t>
      </w:r>
    </w:p>
    <w:p w14:paraId="0BF56F07"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Horticultural and Animal Care, Hospitality and Cooking, Hair and Beauty, Construction </w:t>
      </w:r>
    </w:p>
    <w:p w14:paraId="61B114AA" w14:textId="77777777" w:rsidR="009F6AEA" w:rsidRPr="003F357C" w:rsidRDefault="009F6AEA" w:rsidP="000C0548">
      <w:pPr>
        <w:pStyle w:val="NoSpacing"/>
        <w:rPr>
          <w:rFonts w:ascii="Calibri" w:hAnsi="Calibri" w:cs="Calibri"/>
          <w:sz w:val="24"/>
          <w:szCs w:val="24"/>
        </w:rPr>
      </w:pPr>
      <w:r w:rsidRPr="003F357C">
        <w:rPr>
          <w:rFonts w:ascii="Calibri" w:eastAsia="Calibri" w:hAnsi="Calibri" w:cs="Calibri"/>
          <w:b/>
          <w:bCs/>
          <w:sz w:val="24"/>
          <w:szCs w:val="24"/>
        </w:rPr>
        <w:t>Work Related Learning</w:t>
      </w:r>
      <w:r w:rsidRPr="003F357C">
        <w:rPr>
          <w:rFonts w:ascii="Calibri" w:eastAsia="Calibri" w:hAnsi="Calibri" w:cs="Calibri"/>
          <w:sz w:val="24"/>
          <w:szCs w:val="24"/>
        </w:rPr>
        <w:t xml:space="preserve"> </w:t>
      </w:r>
    </w:p>
    <w:p w14:paraId="6172B5A4"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WRL and Employability, Mini-Enterprise, Working as part of a Group </w:t>
      </w:r>
    </w:p>
    <w:p w14:paraId="08AF4666" w14:textId="77777777" w:rsidR="009F6AEA" w:rsidRPr="003F357C" w:rsidRDefault="009F6AEA" w:rsidP="000C0548">
      <w:pPr>
        <w:pStyle w:val="NoSpacing"/>
        <w:rPr>
          <w:rFonts w:ascii="Calibri" w:hAnsi="Calibri" w:cs="Calibri"/>
          <w:sz w:val="24"/>
          <w:szCs w:val="24"/>
        </w:rPr>
      </w:pPr>
      <w:r w:rsidRPr="003F357C">
        <w:rPr>
          <w:rFonts w:ascii="Calibri" w:eastAsia="Calibri" w:hAnsi="Calibri" w:cs="Calibri"/>
          <w:b/>
          <w:bCs/>
          <w:sz w:val="24"/>
          <w:szCs w:val="24"/>
        </w:rPr>
        <w:t>Transitions</w:t>
      </w:r>
      <w:r w:rsidRPr="003F357C">
        <w:rPr>
          <w:rFonts w:ascii="Calibri" w:eastAsia="Calibri" w:hAnsi="Calibri" w:cs="Calibri"/>
          <w:sz w:val="24"/>
          <w:szCs w:val="24"/>
        </w:rPr>
        <w:t xml:space="preserve"> </w:t>
      </w:r>
    </w:p>
    <w:p w14:paraId="472C6729" w14:textId="77777777" w:rsidR="009F6AEA" w:rsidRPr="003F357C" w:rsidRDefault="009F6AEA" w:rsidP="000C0548">
      <w:pPr>
        <w:pStyle w:val="NoSpacing"/>
        <w:rPr>
          <w:rFonts w:ascii="Calibri" w:hAnsi="Calibri" w:cs="Calibri"/>
          <w:sz w:val="24"/>
          <w:szCs w:val="24"/>
        </w:rPr>
      </w:pPr>
      <w:r w:rsidRPr="003F357C">
        <w:rPr>
          <w:rFonts w:ascii="Calibri" w:eastAsia="Calibri" w:hAnsi="Calibri" w:cs="Calibri"/>
          <w:sz w:val="24"/>
          <w:szCs w:val="24"/>
        </w:rPr>
        <w:t xml:space="preserve">Next Steps, Continuing Education and College </w:t>
      </w:r>
    </w:p>
    <w:p w14:paraId="0D7E5AE7"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Careers Education, Information, Advice and Guidance (CEIAG) </w:t>
      </w:r>
    </w:p>
    <w:p w14:paraId="4371FC93" w14:textId="77777777" w:rsidR="009F6AEA" w:rsidRPr="003F357C" w:rsidRDefault="009F6AEA" w:rsidP="000C0548">
      <w:pPr>
        <w:pStyle w:val="NoSpacing"/>
        <w:rPr>
          <w:rFonts w:ascii="Calibri" w:hAnsi="Calibri" w:cs="Calibri"/>
          <w:sz w:val="24"/>
          <w:szCs w:val="24"/>
        </w:rPr>
      </w:pPr>
      <w:r w:rsidRPr="003F357C">
        <w:rPr>
          <w:rFonts w:ascii="Calibri" w:eastAsia="Calibri" w:hAnsi="Calibri" w:cs="Calibri"/>
          <w:b/>
          <w:bCs/>
          <w:sz w:val="24"/>
          <w:szCs w:val="24"/>
        </w:rPr>
        <w:t>Physical Activity and Leisure Time</w:t>
      </w:r>
      <w:r w:rsidRPr="003F357C">
        <w:rPr>
          <w:rFonts w:ascii="Calibri" w:eastAsia="Calibri" w:hAnsi="Calibri" w:cs="Calibri"/>
          <w:sz w:val="24"/>
          <w:szCs w:val="24"/>
        </w:rPr>
        <w:t xml:space="preserve"> </w:t>
      </w:r>
    </w:p>
    <w:p w14:paraId="06F37723" w14:textId="77777777" w:rsidR="009F6AEA" w:rsidRPr="003F357C" w:rsidRDefault="009F6AEA" w:rsidP="000C0548">
      <w:pPr>
        <w:pStyle w:val="NoSpacing"/>
        <w:rPr>
          <w:rFonts w:ascii="Calibri" w:hAnsi="Calibri" w:cs="Calibri"/>
          <w:sz w:val="24"/>
          <w:szCs w:val="24"/>
        </w:rPr>
      </w:pPr>
      <w:r w:rsidRPr="003F357C">
        <w:rPr>
          <w:rFonts w:ascii="Calibri" w:eastAsia="Calibri" w:hAnsi="Calibri" w:cs="Calibri"/>
          <w:sz w:val="24"/>
          <w:szCs w:val="24"/>
        </w:rPr>
        <w:t xml:space="preserve">Physical Activity and Exercise, Making the most of Leisure Time </w:t>
      </w:r>
    </w:p>
    <w:p w14:paraId="452E2420" w14:textId="77777777" w:rsidR="009F6AEA" w:rsidRPr="003F357C" w:rsidRDefault="009F6AEA" w:rsidP="000C0548">
      <w:pPr>
        <w:pStyle w:val="NoSpacing"/>
        <w:rPr>
          <w:rFonts w:ascii="Calibri" w:hAnsi="Calibri" w:cs="Calibri"/>
          <w:sz w:val="24"/>
          <w:szCs w:val="24"/>
        </w:rPr>
      </w:pPr>
      <w:r w:rsidRPr="003F357C">
        <w:rPr>
          <w:rFonts w:ascii="Calibri" w:eastAsia="Calibri" w:hAnsi="Calibri" w:cs="Calibri"/>
          <w:sz w:val="24"/>
          <w:szCs w:val="24"/>
        </w:rPr>
        <w:t xml:space="preserve">Using a Community Facility Over Time </w:t>
      </w:r>
    </w:p>
    <w:p w14:paraId="162CB220"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lastRenderedPageBreak/>
        <w:t xml:space="preserve">Sensory Integration and Movement. </w:t>
      </w:r>
    </w:p>
    <w:p w14:paraId="4BBA2893" w14:textId="77777777" w:rsidR="009F6AEA" w:rsidRPr="003F357C" w:rsidRDefault="009F6AEA" w:rsidP="000C0548">
      <w:pPr>
        <w:pStyle w:val="NoSpacing"/>
        <w:rPr>
          <w:rFonts w:ascii="Calibri" w:hAnsi="Calibri" w:cs="Calibri"/>
          <w:sz w:val="24"/>
          <w:szCs w:val="24"/>
        </w:rPr>
      </w:pPr>
      <w:r w:rsidRPr="003F357C">
        <w:rPr>
          <w:rFonts w:ascii="Calibri" w:eastAsia="Calibri" w:hAnsi="Calibri" w:cs="Calibri"/>
          <w:b/>
          <w:bCs/>
          <w:sz w:val="24"/>
          <w:szCs w:val="24"/>
        </w:rPr>
        <w:t>Expressive Arts</w:t>
      </w:r>
      <w:r w:rsidRPr="003F357C">
        <w:rPr>
          <w:rFonts w:ascii="Calibri" w:eastAsia="Calibri" w:hAnsi="Calibri" w:cs="Calibri"/>
          <w:sz w:val="24"/>
          <w:szCs w:val="24"/>
        </w:rPr>
        <w:t xml:space="preserve"> </w:t>
      </w:r>
    </w:p>
    <w:p w14:paraId="3FB37D06"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Art and Design, Music, Media and Technology, Fabrics and Textiles </w:t>
      </w:r>
    </w:p>
    <w:p w14:paraId="63D01F0D" w14:textId="77777777" w:rsidR="009F6AEA" w:rsidRPr="003F357C" w:rsidRDefault="009F6AEA" w:rsidP="000C0548">
      <w:pPr>
        <w:pStyle w:val="NoSpacing"/>
        <w:rPr>
          <w:rFonts w:ascii="Calibri" w:hAnsi="Calibri" w:cs="Calibri"/>
          <w:sz w:val="24"/>
          <w:szCs w:val="24"/>
        </w:rPr>
      </w:pPr>
      <w:r w:rsidRPr="003F357C">
        <w:rPr>
          <w:rFonts w:ascii="Calibri" w:eastAsia="Calibri" w:hAnsi="Calibri" w:cs="Calibri"/>
          <w:b/>
          <w:bCs/>
          <w:sz w:val="24"/>
          <w:szCs w:val="24"/>
        </w:rPr>
        <w:t>PSHCE, Health and Wellbeing</w:t>
      </w:r>
      <w:r w:rsidRPr="003F357C">
        <w:rPr>
          <w:rFonts w:ascii="Calibri" w:eastAsia="Calibri" w:hAnsi="Calibri" w:cs="Calibri"/>
          <w:sz w:val="24"/>
          <w:szCs w:val="24"/>
        </w:rPr>
        <w:t xml:space="preserve"> </w:t>
      </w:r>
    </w:p>
    <w:p w14:paraId="424427B0" w14:textId="77777777" w:rsidR="009F6AEA" w:rsidRPr="003F357C" w:rsidRDefault="009F6AEA" w:rsidP="009F6AEA">
      <w:pPr>
        <w:pStyle w:val="NoSpacing"/>
        <w:spacing w:after="120"/>
        <w:rPr>
          <w:rFonts w:ascii="Calibri" w:hAnsi="Calibri" w:cs="Calibri"/>
          <w:sz w:val="24"/>
          <w:szCs w:val="24"/>
        </w:rPr>
      </w:pPr>
      <w:r w:rsidRPr="003F357C">
        <w:rPr>
          <w:rFonts w:ascii="Calibri" w:eastAsia="Calibri" w:hAnsi="Calibri" w:cs="Calibri"/>
          <w:sz w:val="24"/>
          <w:szCs w:val="24"/>
        </w:rPr>
        <w:t xml:space="preserve">Developing Self and being a Citizen, Relationships and Sex Education, Healthy Living, Religious Education </w:t>
      </w:r>
    </w:p>
    <w:p w14:paraId="4BB36F57" w14:textId="77777777" w:rsidR="009F6AEA" w:rsidRPr="003F357C" w:rsidRDefault="009F6AEA" w:rsidP="009F6AEA">
      <w:pPr>
        <w:pStyle w:val="NoSpacing"/>
        <w:spacing w:after="120"/>
        <w:rPr>
          <w:rFonts w:ascii="Calibri" w:hAnsi="Calibri" w:cs="Calibri"/>
          <w:sz w:val="24"/>
          <w:szCs w:val="24"/>
        </w:rPr>
      </w:pPr>
      <w:r w:rsidRPr="003F357C">
        <w:rPr>
          <w:rFonts w:ascii="Calibri" w:eastAsia="Times New Roman" w:hAnsi="Calibri" w:cs="Calibri"/>
          <w:sz w:val="24"/>
          <w:szCs w:val="24"/>
        </w:rPr>
        <w:t xml:space="preserve"> </w:t>
      </w:r>
    </w:p>
    <w:p w14:paraId="3DC345BB" w14:textId="77777777" w:rsidR="009F6AEA" w:rsidRPr="003F357C" w:rsidRDefault="009F6AEA" w:rsidP="00D052DA">
      <w:pPr>
        <w:pStyle w:val="Heading2"/>
      </w:pPr>
      <w:bookmarkStart w:id="29" w:name="_Toc211349287"/>
      <w:r w:rsidRPr="003F357C">
        <w:t>Implementing our Curriculum</w:t>
      </w:r>
      <w:bookmarkEnd w:id="29"/>
      <w:r w:rsidRPr="003F357C">
        <w:t xml:space="preserve"> </w:t>
      </w:r>
    </w:p>
    <w:p w14:paraId="0756EAB5" w14:textId="77777777" w:rsidR="009F6AEA" w:rsidRPr="003F357C" w:rsidRDefault="009F6AEA" w:rsidP="00D052DA">
      <w:pPr>
        <w:spacing w:after="240" w:line="240" w:lineRule="auto"/>
        <w:rPr>
          <w:rFonts w:ascii="Calibri" w:hAnsi="Calibri" w:cs="Calibri"/>
          <w:sz w:val="24"/>
          <w:szCs w:val="24"/>
        </w:rPr>
      </w:pPr>
      <w:r w:rsidRPr="003F357C">
        <w:rPr>
          <w:rFonts w:ascii="Calibri" w:eastAsia="Calibri" w:hAnsi="Calibri" w:cs="Calibri"/>
          <w:sz w:val="24"/>
          <w:szCs w:val="24"/>
        </w:rPr>
        <w:t xml:space="preserve">All our </w:t>
      </w:r>
      <w:r w:rsidRPr="003F357C">
        <w:rPr>
          <w:rFonts w:ascii="Calibri" w:eastAsia="Times New Roman" w:hAnsi="Calibri" w:cs="Calibri"/>
          <w:sz w:val="24"/>
          <w:szCs w:val="24"/>
        </w:rPr>
        <w:t xml:space="preserve">pupils from year 7 to 13 must undertake studies in the core subjects of English, Maths, Science, PSD and RSE. However, these subjects are further enhanced through their inclusion within targeted lessons developing our pupil’s understanding of the world, their development of independent living skills and their choice of vocational studies such as horticulture, animal husbandry, cooking and Duke of Edinburgh award. </w:t>
      </w:r>
      <w:r w:rsidRPr="003F357C">
        <w:rPr>
          <w:rFonts w:ascii="Calibri" w:eastAsia="Calibri" w:hAnsi="Calibri" w:cs="Calibri"/>
          <w:sz w:val="24"/>
          <w:szCs w:val="24"/>
        </w:rPr>
        <w:t xml:space="preserve"> </w:t>
      </w:r>
    </w:p>
    <w:p w14:paraId="2C76D814" w14:textId="77777777" w:rsidR="009F6AEA" w:rsidRPr="003F357C" w:rsidRDefault="009F6AEA" w:rsidP="00D052DA">
      <w:pPr>
        <w:spacing w:after="240" w:line="240" w:lineRule="auto"/>
        <w:rPr>
          <w:rFonts w:ascii="Calibri" w:hAnsi="Calibri" w:cs="Calibri"/>
          <w:sz w:val="24"/>
          <w:szCs w:val="24"/>
        </w:rPr>
      </w:pPr>
      <w:r w:rsidRPr="003F357C">
        <w:rPr>
          <w:rFonts w:ascii="Calibri" w:eastAsia="Calibri" w:hAnsi="Calibri" w:cs="Calibri"/>
          <w:sz w:val="24"/>
          <w:szCs w:val="24"/>
        </w:rPr>
        <w:t xml:space="preserve">Each class has a timetable which clearly indicates the allocation of time to subjects and topic work. Although timetables indicate that </w:t>
      </w:r>
      <w:r w:rsidRPr="003F357C">
        <w:rPr>
          <w:rFonts w:ascii="Calibri" w:eastAsia="Times New Roman" w:hAnsi="Calibri" w:cs="Calibri"/>
          <w:sz w:val="24"/>
          <w:szCs w:val="24"/>
        </w:rPr>
        <w:t xml:space="preserve">pupils will be studying certain subjects at specific times, there are cross curricular skills which are taught to a greater or lesser extent within each lesson. </w:t>
      </w:r>
      <w:r w:rsidRPr="003F357C">
        <w:rPr>
          <w:rFonts w:ascii="Calibri" w:eastAsia="Calibri" w:hAnsi="Calibri" w:cs="Calibri"/>
          <w:sz w:val="24"/>
          <w:szCs w:val="24"/>
        </w:rPr>
        <w:t xml:space="preserve"> </w:t>
      </w:r>
    </w:p>
    <w:p w14:paraId="664C4530" w14:textId="77777777" w:rsidR="009F6AEA" w:rsidRPr="003F357C" w:rsidRDefault="009F6AEA" w:rsidP="00D052DA">
      <w:pPr>
        <w:spacing w:after="240" w:line="240" w:lineRule="auto"/>
        <w:rPr>
          <w:rFonts w:ascii="Calibri" w:hAnsi="Calibri" w:cs="Calibri"/>
          <w:sz w:val="24"/>
          <w:szCs w:val="24"/>
        </w:rPr>
      </w:pPr>
      <w:r w:rsidRPr="003F357C">
        <w:rPr>
          <w:rFonts w:ascii="Calibri" w:eastAsia="Calibri" w:hAnsi="Calibri" w:cs="Calibri"/>
          <w:sz w:val="24"/>
          <w:szCs w:val="24"/>
        </w:rPr>
        <w:t xml:space="preserve">Our Sea Explorers class will engage in a fully immersive, topic-based curriculum offer which not only targets their formal curriculum opportunities but also has a strong focus on their overall development. The curriculum takes a holistic approach with a focus on enabling positive interactive relationships with others, proactively exploring the world around them, and gaining environmental control skills. All </w:t>
      </w:r>
      <w:r w:rsidRPr="003F357C">
        <w:rPr>
          <w:rFonts w:ascii="Calibri" w:eastAsia="Times New Roman" w:hAnsi="Calibri" w:cs="Calibri"/>
          <w:sz w:val="24"/>
          <w:szCs w:val="24"/>
        </w:rPr>
        <w:t>pupils will be given maximum opportunities to achieve the highest levels of independence possible whilst facilitating their development of key communication and interaction skills using augmented technology, PECS and Makaton.</w:t>
      </w:r>
      <w:r w:rsidRPr="003F357C">
        <w:rPr>
          <w:rFonts w:ascii="Calibri" w:eastAsia="Calibri" w:hAnsi="Calibri" w:cs="Calibri"/>
          <w:sz w:val="24"/>
          <w:szCs w:val="24"/>
        </w:rPr>
        <w:t xml:space="preserve"> </w:t>
      </w:r>
    </w:p>
    <w:p w14:paraId="17073F0C" w14:textId="77777777" w:rsidR="009F6AEA" w:rsidRPr="003F357C" w:rsidRDefault="009F6AEA" w:rsidP="00D052DA">
      <w:pPr>
        <w:spacing w:after="240" w:line="240" w:lineRule="auto"/>
        <w:rPr>
          <w:rFonts w:ascii="Calibri" w:hAnsi="Calibri" w:cs="Calibri"/>
          <w:sz w:val="24"/>
          <w:szCs w:val="24"/>
        </w:rPr>
      </w:pPr>
      <w:r w:rsidRPr="003F357C">
        <w:rPr>
          <w:rFonts w:ascii="Calibri" w:eastAsia="Calibri" w:hAnsi="Calibri" w:cs="Calibri"/>
          <w:sz w:val="24"/>
          <w:szCs w:val="24"/>
        </w:rPr>
        <w:t>Both our Land Explorers class and our Air Explorers class will follow a more formal curriculum model</w:t>
      </w:r>
      <w:r w:rsidRPr="003F357C">
        <w:rPr>
          <w:rFonts w:ascii="Calibri" w:eastAsia="Times New Roman" w:hAnsi="Calibri" w:cs="Calibri"/>
          <w:sz w:val="24"/>
          <w:szCs w:val="24"/>
        </w:rPr>
        <w:t xml:space="preserve"> within a topic-based curriculum which will see the delivery of explicit daily English and Communication and Maths and Finance lessons whilst also linking these high-quality teaching experiences with more practical independent living, World Studies and vocational studies sessions including both on-site and off-site work experience opportunities.</w:t>
      </w:r>
      <w:r w:rsidRPr="003F357C">
        <w:rPr>
          <w:rFonts w:ascii="Calibri" w:eastAsia="Calibri" w:hAnsi="Calibri" w:cs="Calibri"/>
          <w:sz w:val="24"/>
          <w:szCs w:val="24"/>
        </w:rPr>
        <w:t xml:space="preserve"> </w:t>
      </w:r>
    </w:p>
    <w:p w14:paraId="0C0A6576" w14:textId="77777777" w:rsidR="009F6AEA" w:rsidRPr="003F357C" w:rsidRDefault="009F6AEA" w:rsidP="009F6AEA">
      <w:pPr>
        <w:spacing w:after="120" w:line="240" w:lineRule="auto"/>
        <w:rPr>
          <w:rFonts w:ascii="Calibri" w:hAnsi="Calibri" w:cs="Calibri"/>
          <w:sz w:val="24"/>
          <w:szCs w:val="24"/>
        </w:rPr>
      </w:pPr>
    </w:p>
    <w:p w14:paraId="05E318E4" w14:textId="38F752CA" w:rsidR="009F6AEA" w:rsidRPr="003F357C" w:rsidRDefault="00472021" w:rsidP="001F196E">
      <w:pPr>
        <w:pStyle w:val="Heading2"/>
      </w:pPr>
      <w:bookmarkStart w:id="30" w:name="_Toc211349288"/>
      <w:r w:rsidRPr="003F357C">
        <w:rPr>
          <w:rFonts w:eastAsia="Calibri"/>
        </w:rPr>
        <w:t>C</w:t>
      </w:r>
      <w:r w:rsidR="009F6AEA" w:rsidRPr="003F357C">
        <w:t>urrent accreditation options available to all our pupils</w:t>
      </w:r>
      <w:bookmarkEnd w:id="30"/>
    </w:p>
    <w:p w14:paraId="75AA0622" w14:textId="387E0CE7" w:rsidR="009F6AEA" w:rsidRPr="003F357C" w:rsidRDefault="007D1FA6" w:rsidP="009F6AEA">
      <w:pPr>
        <w:spacing w:after="120" w:line="240" w:lineRule="auto"/>
        <w:rPr>
          <w:rFonts w:ascii="Calibri" w:eastAsia="Calibri" w:hAnsi="Calibri" w:cs="Calibri"/>
          <w:b/>
          <w:bCs/>
          <w:sz w:val="24"/>
          <w:szCs w:val="24"/>
          <w:u w:val="single"/>
        </w:rPr>
      </w:pPr>
      <w:commentRangeStart w:id="31"/>
      <w:r>
        <w:rPr>
          <w:rFonts w:ascii="Calibri" w:eastAsia="Calibri" w:hAnsi="Calibri" w:cs="Calibri"/>
          <w:b/>
          <w:bCs/>
          <w:sz w:val="24"/>
          <w:szCs w:val="24"/>
          <w:u w:val="single"/>
        </w:rPr>
        <w:t>Please add info here</w:t>
      </w:r>
      <w:commentRangeEnd w:id="31"/>
      <w:r w:rsidR="009D002D" w:rsidRPr="003F357C">
        <w:rPr>
          <w:rStyle w:val="CommentReference"/>
          <w:rFonts w:ascii="Calibri" w:eastAsia="Calibri" w:hAnsi="Calibri" w:cs="Calibri"/>
          <w:b/>
          <w:bCs/>
          <w:sz w:val="24"/>
          <w:szCs w:val="24"/>
          <w:u w:val="single"/>
        </w:rPr>
        <w:commentReference w:id="31"/>
      </w:r>
    </w:p>
    <w:p w14:paraId="27C478A2" w14:textId="41E56323" w:rsidR="009F6AEA" w:rsidRPr="003F357C" w:rsidRDefault="009F6AEA" w:rsidP="009F6AEA">
      <w:pPr>
        <w:spacing w:after="120" w:line="240" w:lineRule="auto"/>
        <w:rPr>
          <w:rFonts w:ascii="Calibri" w:hAnsi="Calibri" w:cs="Calibri"/>
          <w:sz w:val="24"/>
          <w:szCs w:val="24"/>
        </w:rPr>
      </w:pPr>
    </w:p>
    <w:p w14:paraId="7BD0AE56" w14:textId="3624277F" w:rsidR="009F6AEA" w:rsidRPr="003F357C" w:rsidRDefault="009F6AEA" w:rsidP="009F6AEA">
      <w:pPr>
        <w:spacing w:after="120" w:line="240" w:lineRule="auto"/>
        <w:rPr>
          <w:rFonts w:ascii="Calibri" w:eastAsiaTheme="minorEastAsia" w:hAnsi="Calibri" w:cs="Calibri"/>
          <w:sz w:val="24"/>
          <w:szCs w:val="24"/>
        </w:rPr>
      </w:pPr>
    </w:p>
    <w:p w14:paraId="1A364B12" w14:textId="2979CC1A" w:rsidR="009F6AEA" w:rsidRPr="003F357C" w:rsidRDefault="009F6AEA" w:rsidP="009F6AEA">
      <w:pPr>
        <w:spacing w:after="120" w:line="240" w:lineRule="auto"/>
        <w:rPr>
          <w:rFonts w:ascii="Calibri" w:eastAsiaTheme="minorEastAsia" w:hAnsi="Calibri" w:cs="Calibri"/>
          <w:sz w:val="24"/>
          <w:szCs w:val="24"/>
        </w:rPr>
      </w:pPr>
    </w:p>
    <w:p w14:paraId="48B11EE7" w14:textId="165F7B38" w:rsidR="009F6AEA" w:rsidRPr="003F357C" w:rsidRDefault="009F6AEA" w:rsidP="009F6AEA">
      <w:pPr>
        <w:spacing w:after="120" w:line="240" w:lineRule="auto"/>
        <w:rPr>
          <w:rFonts w:ascii="Calibri" w:eastAsiaTheme="minorEastAsia" w:hAnsi="Calibri" w:cs="Calibri"/>
          <w:sz w:val="24"/>
          <w:szCs w:val="24"/>
        </w:rPr>
      </w:pPr>
    </w:p>
    <w:p w14:paraId="4DFB53F1" w14:textId="77777777" w:rsidR="009F6AEA" w:rsidRPr="003F357C" w:rsidRDefault="009F6AEA" w:rsidP="009C3735">
      <w:pPr>
        <w:pStyle w:val="Heading2"/>
      </w:pPr>
      <w:bookmarkStart w:id="33" w:name="_Toc211349289"/>
      <w:r w:rsidRPr="003F357C">
        <w:lastRenderedPageBreak/>
        <w:t>Transition Planning and Future Opportunities for All</w:t>
      </w:r>
      <w:bookmarkEnd w:id="33"/>
      <w:r w:rsidRPr="003F357C">
        <w:t xml:space="preserve"> </w:t>
      </w:r>
    </w:p>
    <w:p w14:paraId="741F3484" w14:textId="059D9C84" w:rsidR="009F6AEA" w:rsidRPr="00631330" w:rsidRDefault="009F6AEA" w:rsidP="009F6AEA">
      <w:pPr>
        <w:pStyle w:val="NoSpacing"/>
        <w:spacing w:after="120"/>
        <w:rPr>
          <w:rFonts w:ascii="Calibri" w:eastAsiaTheme="minorEastAsia" w:hAnsi="Calibri" w:cs="Calibri"/>
          <w:sz w:val="24"/>
          <w:szCs w:val="24"/>
        </w:rPr>
      </w:pPr>
      <w:r w:rsidRPr="003F357C">
        <w:rPr>
          <w:rFonts w:ascii="Calibri" w:eastAsiaTheme="minorEastAsia" w:hAnsi="Calibri" w:cs="Calibri"/>
          <w:sz w:val="24"/>
          <w:szCs w:val="24"/>
        </w:rPr>
        <w:t xml:space="preserve">At Witham Prospect School, we will support pupils in planning for their future adult life as early as possible and by Year 9 at the latest. Our aim is to support our pupils to go on and achieve their best possible outcomes and develop the skills that they will need in the future so that they can access: </w:t>
      </w:r>
    </w:p>
    <w:p w14:paraId="2C799C0C" w14:textId="77777777" w:rsidR="004478B3" w:rsidRPr="003F357C" w:rsidRDefault="009F6AEA" w:rsidP="00631330">
      <w:pPr>
        <w:pStyle w:val="NoSpacing"/>
        <w:numPr>
          <w:ilvl w:val="0"/>
          <w:numId w:val="26"/>
        </w:numPr>
        <w:ind w:left="714" w:hanging="357"/>
        <w:rPr>
          <w:rFonts w:ascii="Calibri" w:hAnsi="Calibri" w:cs="Calibri"/>
          <w:sz w:val="24"/>
          <w:szCs w:val="24"/>
        </w:rPr>
      </w:pPr>
      <w:r w:rsidRPr="003F357C">
        <w:rPr>
          <w:rFonts w:ascii="Calibri" w:eastAsia="Calibri" w:hAnsi="Calibri" w:cs="Calibri"/>
          <w:sz w:val="24"/>
          <w:szCs w:val="24"/>
        </w:rPr>
        <w:t xml:space="preserve">“Life-long learning” opportunities at college. </w:t>
      </w:r>
    </w:p>
    <w:p w14:paraId="5CCE5EFA" w14:textId="77777777" w:rsidR="004478B3" w:rsidRPr="003F357C" w:rsidRDefault="009F6AEA" w:rsidP="00631330">
      <w:pPr>
        <w:pStyle w:val="NoSpacing"/>
        <w:numPr>
          <w:ilvl w:val="0"/>
          <w:numId w:val="26"/>
        </w:numPr>
        <w:ind w:left="714" w:hanging="357"/>
        <w:rPr>
          <w:rFonts w:ascii="Calibri" w:hAnsi="Calibri" w:cs="Calibri"/>
          <w:sz w:val="24"/>
          <w:szCs w:val="24"/>
        </w:rPr>
      </w:pPr>
      <w:r w:rsidRPr="003F357C">
        <w:rPr>
          <w:rFonts w:ascii="Calibri" w:eastAsia="Calibri" w:hAnsi="Calibri" w:cs="Calibri"/>
          <w:sz w:val="24"/>
          <w:szCs w:val="24"/>
        </w:rPr>
        <w:t xml:space="preserve">Progress to supported living and possible employment. </w:t>
      </w:r>
    </w:p>
    <w:p w14:paraId="0BB9CCEE" w14:textId="77777777" w:rsidR="004478B3" w:rsidRPr="003F357C" w:rsidRDefault="009F6AEA" w:rsidP="00631330">
      <w:pPr>
        <w:pStyle w:val="NoSpacing"/>
        <w:numPr>
          <w:ilvl w:val="0"/>
          <w:numId w:val="26"/>
        </w:numPr>
        <w:ind w:left="714" w:hanging="357"/>
        <w:rPr>
          <w:rFonts w:ascii="Calibri" w:hAnsi="Calibri" w:cs="Calibri"/>
          <w:sz w:val="24"/>
          <w:szCs w:val="24"/>
        </w:rPr>
      </w:pPr>
      <w:r w:rsidRPr="003F357C">
        <w:rPr>
          <w:rFonts w:ascii="Calibri" w:eastAsia="Calibri" w:hAnsi="Calibri" w:cs="Calibri"/>
          <w:sz w:val="24"/>
          <w:szCs w:val="24"/>
        </w:rPr>
        <w:t xml:space="preserve">Develop the skills for future independence. </w:t>
      </w:r>
    </w:p>
    <w:p w14:paraId="4601C5B8" w14:textId="06768430" w:rsidR="009F6AEA" w:rsidRPr="003F357C" w:rsidRDefault="009F6AEA" w:rsidP="00631330">
      <w:pPr>
        <w:pStyle w:val="NoSpacing"/>
        <w:numPr>
          <w:ilvl w:val="0"/>
          <w:numId w:val="26"/>
        </w:numPr>
        <w:ind w:left="714" w:hanging="357"/>
        <w:rPr>
          <w:rFonts w:ascii="Calibri" w:hAnsi="Calibri" w:cs="Calibri"/>
          <w:sz w:val="24"/>
          <w:szCs w:val="24"/>
        </w:rPr>
      </w:pPr>
      <w:r w:rsidRPr="003F357C">
        <w:rPr>
          <w:rFonts w:ascii="Calibri" w:eastAsia="Calibri" w:hAnsi="Calibri" w:cs="Calibri"/>
          <w:sz w:val="24"/>
          <w:szCs w:val="24"/>
        </w:rPr>
        <w:t xml:space="preserve">Contribute to and fully participate in their local community. </w:t>
      </w:r>
    </w:p>
    <w:p w14:paraId="4D0AF97C" w14:textId="77777777" w:rsidR="009F6AEA" w:rsidRPr="003F357C" w:rsidRDefault="009F6AEA" w:rsidP="009F6AEA">
      <w:pPr>
        <w:pStyle w:val="NoSpacing"/>
        <w:spacing w:after="120"/>
        <w:rPr>
          <w:rFonts w:ascii="Calibri" w:hAnsi="Calibri" w:cs="Calibri"/>
          <w:sz w:val="24"/>
          <w:szCs w:val="24"/>
        </w:rPr>
      </w:pPr>
      <w:r w:rsidRPr="003F357C">
        <w:rPr>
          <w:rFonts w:ascii="Calibri" w:eastAsia="Times New Roman" w:hAnsi="Calibri" w:cs="Calibri"/>
          <w:sz w:val="24"/>
          <w:szCs w:val="24"/>
        </w:rPr>
        <w:t xml:space="preserve"> </w:t>
      </w:r>
    </w:p>
    <w:p w14:paraId="01E9C467" w14:textId="5710D091" w:rsidR="009F6AEA" w:rsidRPr="003F357C" w:rsidRDefault="009F6AEA" w:rsidP="004478B3">
      <w:pPr>
        <w:pStyle w:val="NoSpacing"/>
        <w:spacing w:after="240"/>
        <w:rPr>
          <w:rFonts w:ascii="Calibri" w:hAnsi="Calibri" w:cs="Calibri"/>
          <w:sz w:val="24"/>
          <w:szCs w:val="24"/>
        </w:rPr>
      </w:pPr>
      <w:r w:rsidRPr="003F357C">
        <w:rPr>
          <w:rFonts w:ascii="Calibri" w:eastAsia="Calibri" w:hAnsi="Calibri" w:cs="Calibri"/>
          <w:sz w:val="24"/>
          <w:szCs w:val="24"/>
        </w:rPr>
        <w:t>Planning</w:t>
      </w:r>
      <w:r w:rsidRPr="003F357C">
        <w:rPr>
          <w:rFonts w:ascii="Calibri" w:eastAsia="Times New Roman" w:hAnsi="Calibri" w:cs="Calibri"/>
          <w:sz w:val="24"/>
          <w:szCs w:val="24"/>
        </w:rPr>
        <w:t xml:space="preserve"> for future adult life at Witham Prospect School will focus on individual pupil’s aspirations and abilities, what they want to be able to do when they leave post-16 education or training and the support they need to achieve their ambition. Transition planning will be an integral part of the EHC Plan Annual Review from Year 9 onwards. </w:t>
      </w:r>
      <w:r w:rsidRPr="003F357C">
        <w:rPr>
          <w:rFonts w:ascii="Calibri" w:eastAsia="Calibri" w:hAnsi="Calibri" w:cs="Calibri"/>
          <w:sz w:val="24"/>
          <w:szCs w:val="24"/>
        </w:rPr>
        <w:t xml:space="preserve"> </w:t>
      </w:r>
    </w:p>
    <w:p w14:paraId="748FB6E8" w14:textId="6AA242D7" w:rsidR="009F6AEA" w:rsidRPr="003F357C" w:rsidRDefault="009F6AEA" w:rsidP="004478B3">
      <w:pPr>
        <w:pStyle w:val="NoSpacing"/>
        <w:spacing w:after="240"/>
        <w:rPr>
          <w:rFonts w:ascii="Calibri" w:hAnsi="Calibri" w:cs="Calibri"/>
          <w:sz w:val="24"/>
          <w:szCs w:val="24"/>
        </w:rPr>
      </w:pPr>
      <w:r w:rsidRPr="003F357C">
        <w:rPr>
          <w:rFonts w:ascii="Calibri" w:eastAsia="Calibri" w:hAnsi="Calibri" w:cs="Calibri"/>
          <w:sz w:val="24"/>
          <w:szCs w:val="24"/>
        </w:rPr>
        <w:t xml:space="preserve">Parents and carers will form a significant part of this planning process and the view of pupils will always be ascertained; </w:t>
      </w:r>
      <w:r w:rsidRPr="003F357C">
        <w:rPr>
          <w:rFonts w:ascii="Calibri" w:eastAsia="Times New Roman" w:hAnsi="Calibri" w:cs="Calibri"/>
          <w:sz w:val="24"/>
          <w:szCs w:val="24"/>
        </w:rPr>
        <w:t>however this may not always be through direct discussion with a pupil.  In addition to the above four core outcomes this planning process at Witham Prospect School will also focus on:</w:t>
      </w:r>
      <w:r w:rsidRPr="003F357C">
        <w:rPr>
          <w:rFonts w:ascii="Calibri" w:eastAsia="Calibri" w:hAnsi="Calibri" w:cs="Calibri"/>
          <w:sz w:val="24"/>
          <w:szCs w:val="24"/>
        </w:rPr>
        <w:t xml:space="preserve"> </w:t>
      </w:r>
    </w:p>
    <w:p w14:paraId="4868C841" w14:textId="77777777" w:rsidR="009F6AEA" w:rsidRPr="003F357C" w:rsidRDefault="009F6AEA" w:rsidP="004478B3">
      <w:pPr>
        <w:pStyle w:val="NoSpacing"/>
        <w:numPr>
          <w:ilvl w:val="0"/>
          <w:numId w:val="27"/>
        </w:numPr>
        <w:spacing w:after="120"/>
        <w:ind w:left="714" w:hanging="357"/>
        <w:rPr>
          <w:rFonts w:ascii="Calibri" w:hAnsi="Calibri" w:cs="Calibri"/>
          <w:sz w:val="24"/>
          <w:szCs w:val="24"/>
        </w:rPr>
      </w:pPr>
      <w:r w:rsidRPr="003F357C">
        <w:rPr>
          <w:rFonts w:ascii="Calibri" w:eastAsia="Calibri" w:hAnsi="Calibri" w:cs="Calibri"/>
          <w:sz w:val="24"/>
          <w:szCs w:val="24"/>
        </w:rPr>
        <w:t xml:space="preserve">Pathway planning with regard to the next stage of education, specifically choices concerning post 16 educational opportunities. </w:t>
      </w:r>
    </w:p>
    <w:p w14:paraId="76D73782" w14:textId="77777777" w:rsidR="009F6AEA" w:rsidRPr="003F357C" w:rsidRDefault="009F6AEA" w:rsidP="004478B3">
      <w:pPr>
        <w:pStyle w:val="NoSpacing"/>
        <w:numPr>
          <w:ilvl w:val="0"/>
          <w:numId w:val="27"/>
        </w:numPr>
        <w:spacing w:after="120"/>
        <w:ind w:left="714" w:hanging="357"/>
        <w:rPr>
          <w:rFonts w:ascii="Calibri" w:hAnsi="Calibri" w:cs="Calibri"/>
          <w:sz w:val="24"/>
          <w:szCs w:val="24"/>
        </w:rPr>
      </w:pPr>
      <w:r w:rsidRPr="003F357C">
        <w:rPr>
          <w:rFonts w:ascii="Calibri" w:eastAsia="Calibri" w:hAnsi="Calibri" w:cs="Calibri"/>
          <w:sz w:val="24"/>
          <w:szCs w:val="24"/>
        </w:rPr>
        <w:t xml:space="preserve">Supporting and maintaining good health and we will help our pupils understand which health professionals will work with them as adults. </w:t>
      </w:r>
    </w:p>
    <w:p w14:paraId="39796486" w14:textId="77777777" w:rsidR="009F6AEA" w:rsidRPr="003F357C" w:rsidRDefault="009F6AEA" w:rsidP="004478B3">
      <w:pPr>
        <w:pStyle w:val="NoSpacing"/>
        <w:numPr>
          <w:ilvl w:val="0"/>
          <w:numId w:val="27"/>
        </w:numPr>
        <w:spacing w:after="120"/>
        <w:ind w:left="714" w:hanging="357"/>
        <w:rPr>
          <w:rFonts w:ascii="Calibri" w:hAnsi="Calibri" w:cs="Calibri"/>
          <w:sz w:val="24"/>
          <w:szCs w:val="24"/>
        </w:rPr>
      </w:pPr>
      <w:r w:rsidRPr="003F357C">
        <w:rPr>
          <w:rFonts w:ascii="Calibri" w:eastAsia="Calibri" w:hAnsi="Calibri" w:cs="Calibri"/>
          <w:sz w:val="24"/>
          <w:szCs w:val="24"/>
        </w:rPr>
        <w:t xml:space="preserve">Supporting an understanding of the range of available mobility and transport opportunities to be able to access a range of social and community based activities.  </w:t>
      </w:r>
    </w:p>
    <w:p w14:paraId="01122A8C" w14:textId="77777777" w:rsidR="009F6AEA" w:rsidRPr="003F357C" w:rsidRDefault="009F6AEA" w:rsidP="004478B3">
      <w:pPr>
        <w:pStyle w:val="NoSpacing"/>
        <w:numPr>
          <w:ilvl w:val="0"/>
          <w:numId w:val="27"/>
        </w:numPr>
        <w:spacing w:after="120"/>
        <w:ind w:left="714" w:hanging="357"/>
        <w:rPr>
          <w:rFonts w:ascii="Calibri" w:hAnsi="Calibri" w:cs="Calibri"/>
          <w:sz w:val="24"/>
          <w:szCs w:val="24"/>
        </w:rPr>
      </w:pPr>
      <w:r w:rsidRPr="003F357C">
        <w:rPr>
          <w:rFonts w:ascii="Calibri" w:eastAsia="Calibri" w:hAnsi="Calibri" w:cs="Calibri"/>
          <w:sz w:val="24"/>
          <w:szCs w:val="24"/>
        </w:rPr>
        <w:t xml:space="preserve">Support to maintain and develop friendships and form positive relationships. </w:t>
      </w:r>
    </w:p>
    <w:p w14:paraId="0A7D9B4B" w14:textId="77777777" w:rsidR="009F6AEA" w:rsidRPr="003F357C" w:rsidRDefault="009F6AEA" w:rsidP="009F6AEA">
      <w:pPr>
        <w:pStyle w:val="NoSpacing"/>
        <w:spacing w:after="120"/>
        <w:rPr>
          <w:rFonts w:ascii="Calibri" w:hAnsi="Calibri" w:cs="Calibri"/>
          <w:sz w:val="24"/>
          <w:szCs w:val="24"/>
        </w:rPr>
      </w:pPr>
    </w:p>
    <w:p w14:paraId="0FBB3AD1" w14:textId="77777777" w:rsidR="009F6AEA" w:rsidRPr="003F357C" w:rsidRDefault="009F6AEA" w:rsidP="009C3735">
      <w:pPr>
        <w:pStyle w:val="Heading2"/>
      </w:pPr>
      <w:bookmarkStart w:id="34" w:name="_Toc211349290"/>
      <w:r w:rsidRPr="003F357C">
        <w:t>Value and purpose of displays</w:t>
      </w:r>
      <w:bookmarkEnd w:id="34"/>
    </w:p>
    <w:p w14:paraId="1CCC265A"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At Witham Prospect School, we believe that “display work” is a valuable teaching strategy that support’s pupil learning. However, we recognise that for some of our pupils “display work” may well overload their senses or appear “too busy” for them. When displays are created consideration will be given to the pupils who will view these displays and the most appropriate format for displaying work or visual learning aids.</w:t>
      </w:r>
    </w:p>
    <w:p w14:paraId="5EE8124A" w14:textId="77777777" w:rsidR="009F6AEA" w:rsidRPr="003F357C" w:rsidRDefault="009F6AEA" w:rsidP="009F6AEA">
      <w:pPr>
        <w:pStyle w:val="NoSpacing"/>
        <w:spacing w:after="120"/>
        <w:rPr>
          <w:rFonts w:ascii="Calibri" w:hAnsi="Calibri" w:cs="Calibri"/>
          <w:sz w:val="24"/>
          <w:szCs w:val="24"/>
        </w:rPr>
      </w:pPr>
    </w:p>
    <w:tbl>
      <w:tblPr>
        <w:tblStyle w:val="TableGrid"/>
        <w:tblW w:w="0" w:type="auto"/>
        <w:tblLook w:val="04A0" w:firstRow="1" w:lastRow="0" w:firstColumn="1" w:lastColumn="0" w:noHBand="0" w:noVBand="1"/>
      </w:tblPr>
      <w:tblGrid>
        <w:gridCol w:w="3005"/>
        <w:gridCol w:w="3005"/>
        <w:gridCol w:w="3006"/>
      </w:tblGrid>
      <w:tr w:rsidR="009F6AEA" w:rsidRPr="003F357C" w14:paraId="19539C25" w14:textId="77777777" w:rsidTr="00EA0C9B">
        <w:tc>
          <w:tcPr>
            <w:tcW w:w="3005" w:type="dxa"/>
          </w:tcPr>
          <w:p w14:paraId="08127CF0" w14:textId="77777777" w:rsidR="009F6AEA" w:rsidRPr="003F357C" w:rsidRDefault="009F6AEA" w:rsidP="009F6AEA">
            <w:pPr>
              <w:pStyle w:val="NoSpacing"/>
              <w:spacing w:after="120"/>
              <w:rPr>
                <w:rFonts w:ascii="Calibri" w:hAnsi="Calibri" w:cs="Calibri"/>
                <w:b/>
                <w:sz w:val="24"/>
                <w:szCs w:val="24"/>
              </w:rPr>
            </w:pPr>
            <w:r w:rsidRPr="003F357C">
              <w:rPr>
                <w:rFonts w:ascii="Calibri" w:hAnsi="Calibri" w:cs="Calibri"/>
                <w:b/>
                <w:sz w:val="24"/>
                <w:szCs w:val="24"/>
              </w:rPr>
              <w:t>Enabling learning to take place</w:t>
            </w:r>
          </w:p>
        </w:tc>
        <w:tc>
          <w:tcPr>
            <w:tcW w:w="3005" w:type="dxa"/>
          </w:tcPr>
          <w:p w14:paraId="484FA91A" w14:textId="77777777" w:rsidR="009F6AEA" w:rsidRPr="003F357C" w:rsidRDefault="009F6AEA" w:rsidP="009F6AEA">
            <w:pPr>
              <w:pStyle w:val="NoSpacing"/>
              <w:spacing w:after="120"/>
              <w:rPr>
                <w:rFonts w:ascii="Calibri" w:hAnsi="Calibri" w:cs="Calibri"/>
                <w:b/>
                <w:sz w:val="24"/>
                <w:szCs w:val="24"/>
              </w:rPr>
            </w:pPr>
            <w:r w:rsidRPr="003F357C">
              <w:rPr>
                <w:rFonts w:ascii="Calibri" w:hAnsi="Calibri" w:cs="Calibri"/>
                <w:sz w:val="24"/>
                <w:szCs w:val="24"/>
              </w:rPr>
              <w:t>Displaying good and progressive work</w:t>
            </w:r>
          </w:p>
        </w:tc>
        <w:tc>
          <w:tcPr>
            <w:tcW w:w="3006" w:type="dxa"/>
          </w:tcPr>
          <w:p w14:paraId="331720D7"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Access to labelled resources</w:t>
            </w:r>
          </w:p>
        </w:tc>
      </w:tr>
      <w:tr w:rsidR="009F6AEA" w:rsidRPr="003F357C" w14:paraId="58AC22E4" w14:textId="77777777" w:rsidTr="00EA0C9B">
        <w:tc>
          <w:tcPr>
            <w:tcW w:w="3005" w:type="dxa"/>
          </w:tcPr>
          <w:p w14:paraId="3799E838"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Word lists</w:t>
            </w:r>
          </w:p>
        </w:tc>
        <w:tc>
          <w:tcPr>
            <w:tcW w:w="3005" w:type="dxa"/>
          </w:tcPr>
          <w:p w14:paraId="266E8FB3"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Exemplar work</w:t>
            </w:r>
          </w:p>
        </w:tc>
        <w:tc>
          <w:tcPr>
            <w:tcW w:w="3006" w:type="dxa"/>
          </w:tcPr>
          <w:p w14:paraId="7A8B9A52"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Visual activity cues</w:t>
            </w:r>
          </w:p>
        </w:tc>
      </w:tr>
      <w:tr w:rsidR="009F6AEA" w:rsidRPr="003F357C" w14:paraId="735AA673" w14:textId="77777777" w:rsidTr="00EA0C9B">
        <w:tc>
          <w:tcPr>
            <w:tcW w:w="3005" w:type="dxa"/>
          </w:tcPr>
          <w:p w14:paraId="5EC35C45"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High frequency words</w:t>
            </w:r>
          </w:p>
        </w:tc>
        <w:tc>
          <w:tcPr>
            <w:tcW w:w="3005" w:type="dxa"/>
          </w:tcPr>
          <w:p w14:paraId="07B79BEF"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b/>
                <w:sz w:val="24"/>
                <w:szCs w:val="24"/>
              </w:rPr>
              <w:t>Keeping learning in mind</w:t>
            </w:r>
          </w:p>
        </w:tc>
        <w:tc>
          <w:tcPr>
            <w:tcW w:w="3006" w:type="dxa"/>
          </w:tcPr>
          <w:p w14:paraId="29E5E3A3"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Signs </w:t>
            </w:r>
          </w:p>
        </w:tc>
      </w:tr>
      <w:tr w:rsidR="009F6AEA" w:rsidRPr="003F357C" w14:paraId="2F0162A8" w14:textId="77777777" w:rsidTr="00EA0C9B">
        <w:tc>
          <w:tcPr>
            <w:tcW w:w="3005" w:type="dxa"/>
          </w:tcPr>
          <w:p w14:paraId="77B0797E"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lastRenderedPageBreak/>
              <w:t>Number lines</w:t>
            </w:r>
          </w:p>
        </w:tc>
        <w:tc>
          <w:tcPr>
            <w:tcW w:w="3005" w:type="dxa"/>
          </w:tcPr>
          <w:p w14:paraId="4831D062"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Key ideas</w:t>
            </w:r>
          </w:p>
        </w:tc>
        <w:tc>
          <w:tcPr>
            <w:tcW w:w="3006" w:type="dxa"/>
          </w:tcPr>
          <w:p w14:paraId="3A1411F3" w14:textId="77777777" w:rsidR="009F6AEA" w:rsidRPr="003F357C" w:rsidRDefault="009F6AEA" w:rsidP="009F6AEA">
            <w:pPr>
              <w:pStyle w:val="NoSpacing"/>
              <w:spacing w:after="120"/>
              <w:rPr>
                <w:rFonts w:ascii="Calibri" w:hAnsi="Calibri" w:cs="Calibri"/>
                <w:b/>
                <w:sz w:val="24"/>
                <w:szCs w:val="24"/>
              </w:rPr>
            </w:pPr>
            <w:r w:rsidRPr="003F357C">
              <w:rPr>
                <w:rFonts w:ascii="Calibri" w:hAnsi="Calibri" w:cs="Calibri"/>
                <w:b/>
                <w:sz w:val="24"/>
                <w:szCs w:val="24"/>
              </w:rPr>
              <w:t>Raising expectations</w:t>
            </w:r>
          </w:p>
        </w:tc>
      </w:tr>
      <w:tr w:rsidR="009F6AEA" w:rsidRPr="003F357C" w14:paraId="18825BFA" w14:textId="77777777" w:rsidTr="00EA0C9B">
        <w:tc>
          <w:tcPr>
            <w:tcW w:w="3005" w:type="dxa"/>
          </w:tcPr>
          <w:p w14:paraId="63329687"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Number squares</w:t>
            </w:r>
          </w:p>
        </w:tc>
        <w:tc>
          <w:tcPr>
            <w:tcW w:w="3005" w:type="dxa"/>
          </w:tcPr>
          <w:p w14:paraId="26C5AE88"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Connectives </w:t>
            </w:r>
          </w:p>
        </w:tc>
        <w:tc>
          <w:tcPr>
            <w:tcW w:w="3006" w:type="dxa"/>
          </w:tcPr>
          <w:p w14:paraId="08C56A0E"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Lesson objectives</w:t>
            </w:r>
          </w:p>
        </w:tc>
      </w:tr>
      <w:tr w:rsidR="009F6AEA" w:rsidRPr="003F357C" w14:paraId="4CC8F94F" w14:textId="77777777" w:rsidTr="00EA0C9B">
        <w:tc>
          <w:tcPr>
            <w:tcW w:w="3005" w:type="dxa"/>
          </w:tcPr>
          <w:p w14:paraId="5C0F44D5"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Place value cards</w:t>
            </w:r>
          </w:p>
        </w:tc>
        <w:tc>
          <w:tcPr>
            <w:tcW w:w="3005" w:type="dxa"/>
          </w:tcPr>
          <w:p w14:paraId="50D0965D"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Mind maps</w:t>
            </w:r>
          </w:p>
        </w:tc>
        <w:tc>
          <w:tcPr>
            <w:tcW w:w="3006" w:type="dxa"/>
          </w:tcPr>
          <w:p w14:paraId="6D2558B5"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Target setting</w:t>
            </w:r>
          </w:p>
        </w:tc>
      </w:tr>
      <w:tr w:rsidR="009F6AEA" w:rsidRPr="003F357C" w14:paraId="19E4FB35" w14:textId="77777777" w:rsidTr="00EA0C9B">
        <w:tc>
          <w:tcPr>
            <w:tcW w:w="3005" w:type="dxa"/>
          </w:tcPr>
          <w:p w14:paraId="551138B8"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Labelling of resources  </w:t>
            </w:r>
          </w:p>
        </w:tc>
        <w:tc>
          <w:tcPr>
            <w:tcW w:w="3005" w:type="dxa"/>
          </w:tcPr>
          <w:p w14:paraId="10B9CFB3" w14:textId="77777777" w:rsidR="009F6AEA" w:rsidRPr="003F357C" w:rsidRDefault="009F6AEA" w:rsidP="009F6AEA">
            <w:pPr>
              <w:pStyle w:val="NoSpacing"/>
              <w:spacing w:after="120"/>
              <w:rPr>
                <w:rFonts w:ascii="Calibri" w:hAnsi="Calibri" w:cs="Calibri"/>
                <w:b/>
                <w:sz w:val="24"/>
                <w:szCs w:val="24"/>
              </w:rPr>
            </w:pPr>
            <w:r w:rsidRPr="003F357C">
              <w:rPr>
                <w:rFonts w:ascii="Calibri" w:hAnsi="Calibri" w:cs="Calibri"/>
                <w:sz w:val="24"/>
                <w:szCs w:val="24"/>
              </w:rPr>
              <w:t>Word lists</w:t>
            </w:r>
          </w:p>
        </w:tc>
        <w:tc>
          <w:tcPr>
            <w:tcW w:w="3006" w:type="dxa"/>
          </w:tcPr>
          <w:p w14:paraId="4361CC3C"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Class expectations</w:t>
            </w:r>
          </w:p>
        </w:tc>
      </w:tr>
      <w:tr w:rsidR="009F6AEA" w:rsidRPr="003F357C" w14:paraId="0D9ACF8C" w14:textId="77777777" w:rsidTr="00EA0C9B">
        <w:tc>
          <w:tcPr>
            <w:tcW w:w="3005" w:type="dxa"/>
          </w:tcPr>
          <w:p w14:paraId="0085D8D4"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WALT </w:t>
            </w:r>
          </w:p>
        </w:tc>
        <w:tc>
          <w:tcPr>
            <w:tcW w:w="3005" w:type="dxa"/>
          </w:tcPr>
          <w:p w14:paraId="29DBF5D0"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WILT</w:t>
            </w:r>
          </w:p>
        </w:tc>
        <w:tc>
          <w:tcPr>
            <w:tcW w:w="3006" w:type="dxa"/>
          </w:tcPr>
          <w:p w14:paraId="7671FA43" w14:textId="77777777" w:rsidR="009F6AEA" w:rsidRPr="003F357C" w:rsidRDefault="009F6AEA" w:rsidP="009F6AEA">
            <w:pPr>
              <w:pStyle w:val="NoSpacing"/>
              <w:spacing w:after="120"/>
              <w:rPr>
                <w:rFonts w:ascii="Calibri" w:hAnsi="Calibri" w:cs="Calibri"/>
                <w:b/>
                <w:sz w:val="24"/>
                <w:szCs w:val="24"/>
              </w:rPr>
            </w:pPr>
            <w:r w:rsidRPr="003F357C">
              <w:rPr>
                <w:rFonts w:ascii="Calibri" w:hAnsi="Calibri" w:cs="Calibri"/>
                <w:b/>
                <w:sz w:val="24"/>
                <w:szCs w:val="24"/>
              </w:rPr>
              <w:t>Encouraging independence</w:t>
            </w:r>
          </w:p>
        </w:tc>
      </w:tr>
      <w:tr w:rsidR="009F6AEA" w:rsidRPr="003F357C" w14:paraId="2D027AC3" w14:textId="77777777" w:rsidTr="00EA0C9B">
        <w:tc>
          <w:tcPr>
            <w:tcW w:w="3005" w:type="dxa"/>
          </w:tcPr>
          <w:p w14:paraId="0718D8A6"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b/>
                <w:sz w:val="24"/>
                <w:szCs w:val="24"/>
              </w:rPr>
              <w:t>Celebrating success</w:t>
            </w:r>
          </w:p>
        </w:tc>
        <w:tc>
          <w:tcPr>
            <w:tcW w:w="3005" w:type="dxa"/>
          </w:tcPr>
          <w:p w14:paraId="5F3C00EA" w14:textId="77777777" w:rsidR="009F6AEA" w:rsidRPr="003F357C" w:rsidRDefault="009F6AEA" w:rsidP="009F6AEA">
            <w:pPr>
              <w:pStyle w:val="NoSpacing"/>
              <w:spacing w:after="120"/>
              <w:rPr>
                <w:rFonts w:ascii="Calibri" w:hAnsi="Calibri" w:cs="Calibri"/>
                <w:b/>
                <w:sz w:val="24"/>
                <w:szCs w:val="24"/>
              </w:rPr>
            </w:pPr>
            <w:r w:rsidRPr="003F357C">
              <w:rPr>
                <w:rFonts w:ascii="Calibri" w:hAnsi="Calibri" w:cs="Calibri"/>
                <w:b/>
                <w:sz w:val="24"/>
                <w:szCs w:val="24"/>
              </w:rPr>
              <w:t>Clarifying routines</w:t>
            </w:r>
          </w:p>
        </w:tc>
        <w:tc>
          <w:tcPr>
            <w:tcW w:w="3006" w:type="dxa"/>
          </w:tcPr>
          <w:p w14:paraId="1BFBFC15"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Word banks</w:t>
            </w:r>
          </w:p>
        </w:tc>
      </w:tr>
      <w:tr w:rsidR="009F6AEA" w:rsidRPr="003F357C" w14:paraId="0A69D862" w14:textId="77777777" w:rsidTr="00EA0C9B">
        <w:tc>
          <w:tcPr>
            <w:tcW w:w="3005" w:type="dxa"/>
          </w:tcPr>
          <w:p w14:paraId="532C491B"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“Merits” and achievements </w:t>
            </w:r>
          </w:p>
        </w:tc>
        <w:tc>
          <w:tcPr>
            <w:tcW w:w="3005" w:type="dxa"/>
          </w:tcPr>
          <w:p w14:paraId="64FD6879"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Timetables </w:t>
            </w:r>
          </w:p>
        </w:tc>
        <w:tc>
          <w:tcPr>
            <w:tcW w:w="3006" w:type="dxa"/>
          </w:tcPr>
          <w:p w14:paraId="689DD7BA" w14:textId="77777777" w:rsidR="009F6AEA" w:rsidRPr="003F357C" w:rsidRDefault="009F6AEA" w:rsidP="009F6AEA">
            <w:pPr>
              <w:pStyle w:val="NoSpacing"/>
              <w:spacing w:after="120"/>
              <w:rPr>
                <w:rFonts w:ascii="Calibri" w:hAnsi="Calibri" w:cs="Calibri"/>
                <w:sz w:val="24"/>
                <w:szCs w:val="24"/>
              </w:rPr>
            </w:pPr>
            <w:r w:rsidRPr="003F357C">
              <w:rPr>
                <w:rFonts w:ascii="Calibri" w:hAnsi="Calibri" w:cs="Calibri"/>
                <w:sz w:val="24"/>
                <w:szCs w:val="24"/>
              </w:rPr>
              <w:t xml:space="preserve">Rotas </w:t>
            </w:r>
          </w:p>
        </w:tc>
      </w:tr>
    </w:tbl>
    <w:p w14:paraId="130A1333" w14:textId="77777777" w:rsidR="009F6AEA" w:rsidRPr="003F357C" w:rsidRDefault="009F6AEA" w:rsidP="009F6AEA"/>
    <w:p w14:paraId="28D40E08" w14:textId="77777777" w:rsidR="005624DD" w:rsidRPr="003F357C" w:rsidRDefault="005624DD" w:rsidP="009F6AEA"/>
    <w:p w14:paraId="134871EA" w14:textId="77777777" w:rsidR="005624DD" w:rsidRPr="003F357C" w:rsidRDefault="005624DD" w:rsidP="009F6AEA"/>
    <w:p w14:paraId="589B69B4" w14:textId="36507C53" w:rsidR="007B7492" w:rsidRPr="003F357C" w:rsidRDefault="007B7492" w:rsidP="007B7492">
      <w:pPr>
        <w:pStyle w:val="Heading1"/>
      </w:pPr>
      <w:bookmarkStart w:id="35" w:name="_Toc211349291"/>
      <w:r w:rsidRPr="003F357C">
        <w:t>Assessment</w:t>
      </w:r>
      <w:bookmarkEnd w:id="35"/>
    </w:p>
    <w:p w14:paraId="68D5C409" w14:textId="71B219F9" w:rsidR="004D5F33" w:rsidRPr="003F357C" w:rsidRDefault="004D5F33" w:rsidP="007B7492">
      <w:pPr>
        <w:pStyle w:val="Heading2"/>
      </w:pPr>
      <w:bookmarkStart w:id="36" w:name="_Toc211349292"/>
      <w:r w:rsidRPr="003F357C">
        <w:t>The Purpose of Assessment</w:t>
      </w:r>
      <w:bookmarkEnd w:id="36"/>
    </w:p>
    <w:p w14:paraId="6BCE6ADA" w14:textId="77777777" w:rsidR="004D5F33" w:rsidRPr="003F357C" w:rsidRDefault="004D5F33" w:rsidP="001A00D4">
      <w:pPr>
        <w:spacing w:after="240" w:line="240" w:lineRule="auto"/>
        <w:rPr>
          <w:rFonts w:ascii="Calibri" w:hAnsi="Calibri" w:cs="Calibri"/>
          <w:sz w:val="24"/>
          <w:szCs w:val="24"/>
        </w:rPr>
      </w:pPr>
      <w:r w:rsidRPr="003F357C">
        <w:rPr>
          <w:rFonts w:ascii="Calibri" w:hAnsi="Calibri" w:cs="Calibri"/>
          <w:sz w:val="24"/>
          <w:szCs w:val="24"/>
        </w:rPr>
        <w:t>The purpose of assessment is to ensure that students, teachers and parents are provided with accurate, up to date information regarding progress, achievements and expectations.  The reason for an assessment may be formative, diagnostic or summative but should aim to inform, motivate, build self-esteem and enable progression.</w:t>
      </w:r>
    </w:p>
    <w:p w14:paraId="68E62860" w14:textId="77777777" w:rsidR="004D5F33" w:rsidRPr="003F357C" w:rsidRDefault="004D5F33" w:rsidP="001A00D4">
      <w:pPr>
        <w:spacing w:after="240" w:line="240" w:lineRule="auto"/>
        <w:rPr>
          <w:rFonts w:ascii="Calibri" w:hAnsi="Calibri" w:cs="Calibri"/>
          <w:sz w:val="24"/>
          <w:szCs w:val="24"/>
        </w:rPr>
      </w:pPr>
      <w:r w:rsidRPr="003F357C">
        <w:rPr>
          <w:rFonts w:ascii="Calibri" w:hAnsi="Calibri" w:cs="Calibri"/>
          <w:sz w:val="24"/>
          <w:szCs w:val="24"/>
        </w:rPr>
        <w:t xml:space="preserve">The data can then be used to plan future learning, for the individual and on a group basis.  It is a continuous process using effective recording and marking of work that enables identification of capability and progress and recognises achievement. </w:t>
      </w:r>
    </w:p>
    <w:p w14:paraId="60A7DC64" w14:textId="77777777" w:rsidR="004D5F33" w:rsidRPr="003F357C" w:rsidRDefault="004D5F33" w:rsidP="006641BC">
      <w:pPr>
        <w:spacing w:after="120" w:line="240" w:lineRule="auto"/>
        <w:rPr>
          <w:rFonts w:ascii="Calibri" w:hAnsi="Calibri" w:cs="Calibri"/>
          <w:sz w:val="24"/>
          <w:szCs w:val="24"/>
        </w:rPr>
      </w:pPr>
    </w:p>
    <w:p w14:paraId="22794B1A" w14:textId="1E5E6FCE" w:rsidR="006641BC" w:rsidRPr="003F357C" w:rsidRDefault="006641BC" w:rsidP="006641BC">
      <w:pPr>
        <w:pStyle w:val="Heading2"/>
      </w:pPr>
      <w:bookmarkStart w:id="37" w:name="_Toc211349293"/>
      <w:r w:rsidRPr="003F357C">
        <w:t>Rationale for Assessment and Tracking of Progress</w:t>
      </w:r>
      <w:bookmarkEnd w:id="37"/>
    </w:p>
    <w:p w14:paraId="2242DBAC" w14:textId="2DC425F3" w:rsidR="006641BC" w:rsidRPr="003F357C" w:rsidRDefault="006641BC" w:rsidP="003F357C">
      <w:pPr>
        <w:pStyle w:val="BodyText"/>
        <w:widowControl/>
        <w:autoSpaceDE/>
        <w:autoSpaceDN/>
        <w:adjustRightInd/>
        <w:spacing w:after="240"/>
        <w:rPr>
          <w:rFonts w:ascii="Calibri" w:hAnsi="Calibri" w:cs="Calibri"/>
          <w:lang w:val="en-GB"/>
        </w:rPr>
      </w:pPr>
      <w:r w:rsidRPr="003F357C">
        <w:rPr>
          <w:rFonts w:ascii="Calibri" w:hAnsi="Calibri" w:cs="Calibri"/>
          <w:lang w:val="en-GB"/>
        </w:rPr>
        <w:t xml:space="preserve">Assessment, recording, reporting and tracking are important elements of </w:t>
      </w:r>
      <w:r w:rsidR="003F357C" w:rsidRPr="003F357C">
        <w:rPr>
          <w:rFonts w:ascii="Calibri" w:hAnsi="Calibri" w:cs="Calibri"/>
          <w:lang w:val="en-GB"/>
        </w:rPr>
        <w:t>teaching,</w:t>
      </w:r>
      <w:r w:rsidRPr="003F357C">
        <w:rPr>
          <w:rFonts w:ascii="Calibri" w:hAnsi="Calibri" w:cs="Calibri"/>
          <w:lang w:val="en-GB"/>
        </w:rPr>
        <w:t xml:space="preserve"> but they need to be manageable if the information they yield is to be useful and reliable.</w:t>
      </w:r>
    </w:p>
    <w:p w14:paraId="56473BDA" w14:textId="6889B15A" w:rsidR="006641BC" w:rsidRPr="003F357C" w:rsidRDefault="006641BC" w:rsidP="006641BC">
      <w:pPr>
        <w:pStyle w:val="BodyText"/>
        <w:widowControl/>
        <w:autoSpaceDE/>
        <w:autoSpaceDN/>
        <w:adjustRightInd/>
        <w:spacing w:after="120"/>
        <w:rPr>
          <w:rFonts w:ascii="Calibri" w:hAnsi="Calibri" w:cs="Calibri"/>
          <w:lang w:val="en-GB"/>
        </w:rPr>
      </w:pPr>
      <w:r w:rsidRPr="003F357C">
        <w:rPr>
          <w:rFonts w:ascii="Calibri" w:hAnsi="Calibri" w:cs="Calibri"/>
          <w:lang w:val="en-GB"/>
        </w:rPr>
        <w:t>Witham Prospect School is committed to the principle of ‘assessment for learning’ as well as acknowledging the need for assessment of learning for the purposes of tracking progress made, reporting on progress made and, where applicable, grading work for accreditation and tracking purposes.  Assessment, which is explicitly designed to promote learning, is the single most powerful tool we have for both raising standards and empowering lifelong learners. The characteristics of assessment that promote learning include:</w:t>
      </w:r>
    </w:p>
    <w:p w14:paraId="15C25875" w14:textId="33631A71" w:rsidR="008D7AFE" w:rsidRPr="003F357C" w:rsidRDefault="006641BC" w:rsidP="008D7AFE">
      <w:pPr>
        <w:pStyle w:val="BodyText"/>
        <w:widowControl/>
        <w:numPr>
          <w:ilvl w:val="0"/>
          <w:numId w:val="29"/>
        </w:numPr>
        <w:autoSpaceDE/>
        <w:autoSpaceDN/>
        <w:adjustRightInd/>
        <w:rPr>
          <w:rFonts w:ascii="Calibri" w:hAnsi="Calibri" w:cs="Calibri"/>
          <w:lang w:val="en-GB"/>
        </w:rPr>
      </w:pPr>
      <w:r w:rsidRPr="003F357C">
        <w:rPr>
          <w:rFonts w:ascii="Calibri" w:hAnsi="Calibri" w:cs="Calibri"/>
          <w:lang w:val="en-GB"/>
        </w:rPr>
        <w:t>It is embedded in teaching and learning</w:t>
      </w:r>
      <w:r w:rsidR="003F357C">
        <w:rPr>
          <w:rFonts w:ascii="Calibri" w:hAnsi="Calibri" w:cs="Calibri"/>
          <w:lang w:val="en-GB"/>
        </w:rPr>
        <w:t>.</w:t>
      </w:r>
    </w:p>
    <w:p w14:paraId="09EA6594" w14:textId="25AB3027" w:rsidR="008D7AFE" w:rsidRPr="003F357C" w:rsidRDefault="006641BC" w:rsidP="008D7AFE">
      <w:pPr>
        <w:pStyle w:val="BodyText"/>
        <w:widowControl/>
        <w:numPr>
          <w:ilvl w:val="0"/>
          <w:numId w:val="29"/>
        </w:numPr>
        <w:autoSpaceDE/>
        <w:autoSpaceDN/>
        <w:adjustRightInd/>
        <w:rPr>
          <w:rFonts w:ascii="Calibri" w:hAnsi="Calibri" w:cs="Calibri"/>
          <w:lang w:val="en-GB"/>
        </w:rPr>
      </w:pPr>
      <w:r w:rsidRPr="003F357C">
        <w:rPr>
          <w:rFonts w:ascii="Calibri" w:hAnsi="Calibri" w:cs="Calibri"/>
          <w:lang w:val="en-GB"/>
        </w:rPr>
        <w:t>It involves sharing learning goals with pupils</w:t>
      </w:r>
      <w:r w:rsidR="003F357C">
        <w:rPr>
          <w:rFonts w:ascii="Calibri" w:hAnsi="Calibri" w:cs="Calibri"/>
          <w:lang w:val="en-GB"/>
        </w:rPr>
        <w:t>.</w:t>
      </w:r>
    </w:p>
    <w:p w14:paraId="42EE4E11" w14:textId="1C38D12A" w:rsidR="008D7AFE" w:rsidRPr="003F357C" w:rsidRDefault="006641BC" w:rsidP="008D7AFE">
      <w:pPr>
        <w:pStyle w:val="BodyText"/>
        <w:widowControl/>
        <w:numPr>
          <w:ilvl w:val="0"/>
          <w:numId w:val="29"/>
        </w:numPr>
        <w:autoSpaceDE/>
        <w:autoSpaceDN/>
        <w:adjustRightInd/>
        <w:rPr>
          <w:rFonts w:ascii="Calibri" w:hAnsi="Calibri" w:cs="Calibri"/>
          <w:lang w:val="en-GB"/>
        </w:rPr>
      </w:pPr>
      <w:r w:rsidRPr="003F357C">
        <w:rPr>
          <w:rFonts w:ascii="Calibri" w:hAnsi="Calibri" w:cs="Calibri"/>
          <w:lang w:val="en-GB"/>
        </w:rPr>
        <w:t xml:space="preserve">It aims to help pupils know and recognise what they are working </w:t>
      </w:r>
      <w:r w:rsidR="003F357C" w:rsidRPr="003F357C">
        <w:rPr>
          <w:rFonts w:ascii="Calibri" w:hAnsi="Calibri" w:cs="Calibri"/>
          <w:lang w:val="en-GB"/>
        </w:rPr>
        <w:t>towards.</w:t>
      </w:r>
    </w:p>
    <w:p w14:paraId="7286D795" w14:textId="6FFD2AD7" w:rsidR="008D7AFE" w:rsidRPr="003F357C" w:rsidRDefault="006641BC" w:rsidP="008D7AFE">
      <w:pPr>
        <w:pStyle w:val="BodyText"/>
        <w:widowControl/>
        <w:numPr>
          <w:ilvl w:val="0"/>
          <w:numId w:val="29"/>
        </w:numPr>
        <w:autoSpaceDE/>
        <w:autoSpaceDN/>
        <w:adjustRightInd/>
        <w:rPr>
          <w:rFonts w:ascii="Calibri" w:hAnsi="Calibri" w:cs="Calibri"/>
          <w:lang w:val="en-GB"/>
        </w:rPr>
      </w:pPr>
      <w:r w:rsidRPr="003F357C">
        <w:rPr>
          <w:rFonts w:ascii="Calibri" w:hAnsi="Calibri" w:cs="Calibri"/>
          <w:lang w:val="en-GB"/>
        </w:rPr>
        <w:t xml:space="preserve">It involves pupils in paired review of </w:t>
      </w:r>
      <w:r w:rsidR="003F357C" w:rsidRPr="003F357C">
        <w:rPr>
          <w:rFonts w:ascii="Calibri" w:hAnsi="Calibri" w:cs="Calibri"/>
          <w:lang w:val="en-GB"/>
        </w:rPr>
        <w:t>learning.</w:t>
      </w:r>
    </w:p>
    <w:p w14:paraId="757F2A84" w14:textId="58202E2D" w:rsidR="008D7AFE" w:rsidRPr="003F357C" w:rsidRDefault="006641BC" w:rsidP="008D7AFE">
      <w:pPr>
        <w:pStyle w:val="BodyText"/>
        <w:widowControl/>
        <w:numPr>
          <w:ilvl w:val="0"/>
          <w:numId w:val="29"/>
        </w:numPr>
        <w:autoSpaceDE/>
        <w:autoSpaceDN/>
        <w:adjustRightInd/>
        <w:rPr>
          <w:rFonts w:ascii="Calibri" w:hAnsi="Calibri" w:cs="Calibri"/>
          <w:lang w:val="en-GB"/>
        </w:rPr>
      </w:pPr>
      <w:r w:rsidRPr="003F357C">
        <w:rPr>
          <w:rFonts w:ascii="Calibri" w:hAnsi="Calibri" w:cs="Calibri"/>
          <w:lang w:val="en-GB"/>
        </w:rPr>
        <w:t xml:space="preserve">It provides feedback which leads to pupils recognising their next steps and how to take </w:t>
      </w:r>
      <w:r w:rsidR="003F357C" w:rsidRPr="003F357C">
        <w:rPr>
          <w:rFonts w:ascii="Calibri" w:hAnsi="Calibri" w:cs="Calibri"/>
          <w:lang w:val="en-GB"/>
        </w:rPr>
        <w:t>them.</w:t>
      </w:r>
    </w:p>
    <w:p w14:paraId="29717E59" w14:textId="677ABECC" w:rsidR="008D7AFE" w:rsidRPr="003F357C" w:rsidRDefault="006641BC" w:rsidP="008D7AFE">
      <w:pPr>
        <w:pStyle w:val="BodyText"/>
        <w:widowControl/>
        <w:numPr>
          <w:ilvl w:val="0"/>
          <w:numId w:val="29"/>
        </w:numPr>
        <w:autoSpaceDE/>
        <w:autoSpaceDN/>
        <w:adjustRightInd/>
        <w:rPr>
          <w:rFonts w:ascii="Calibri" w:hAnsi="Calibri" w:cs="Calibri"/>
          <w:lang w:val="en-GB"/>
        </w:rPr>
      </w:pPr>
      <w:r w:rsidRPr="003F357C">
        <w:rPr>
          <w:rFonts w:ascii="Calibri" w:hAnsi="Calibri" w:cs="Calibri"/>
          <w:lang w:val="en-GB"/>
        </w:rPr>
        <w:lastRenderedPageBreak/>
        <w:t xml:space="preserve">It is underpinned by confidence that every pupil can make </w:t>
      </w:r>
      <w:r w:rsidR="003F357C" w:rsidRPr="003F357C">
        <w:rPr>
          <w:rFonts w:ascii="Calibri" w:hAnsi="Calibri" w:cs="Calibri"/>
          <w:lang w:val="en-GB"/>
        </w:rPr>
        <w:t>progress.</w:t>
      </w:r>
    </w:p>
    <w:p w14:paraId="325ABCE1" w14:textId="4D008EC2" w:rsidR="006641BC" w:rsidRPr="003F357C" w:rsidRDefault="006641BC" w:rsidP="008D7AFE">
      <w:pPr>
        <w:pStyle w:val="BodyText"/>
        <w:widowControl/>
        <w:numPr>
          <w:ilvl w:val="0"/>
          <w:numId w:val="29"/>
        </w:numPr>
        <w:autoSpaceDE/>
        <w:autoSpaceDN/>
        <w:adjustRightInd/>
        <w:rPr>
          <w:rFonts w:ascii="Calibri" w:hAnsi="Calibri" w:cs="Calibri"/>
          <w:lang w:val="en-GB"/>
        </w:rPr>
      </w:pPr>
      <w:r w:rsidRPr="003F357C">
        <w:rPr>
          <w:rFonts w:ascii="Calibri" w:hAnsi="Calibri" w:cs="Calibri"/>
          <w:lang w:val="en-GB"/>
        </w:rPr>
        <w:t>It involves both teacher and pupils reviewing and reflecting the learning completed.</w:t>
      </w:r>
    </w:p>
    <w:p w14:paraId="5E0CDF60" w14:textId="77777777" w:rsidR="006641BC" w:rsidRPr="003F357C" w:rsidRDefault="006641BC" w:rsidP="006641BC">
      <w:pPr>
        <w:pStyle w:val="BodyText"/>
        <w:widowControl/>
        <w:autoSpaceDE/>
        <w:autoSpaceDN/>
        <w:adjustRightInd/>
        <w:spacing w:after="120"/>
        <w:rPr>
          <w:rFonts w:ascii="Calibri" w:hAnsi="Calibri" w:cs="Calibri"/>
          <w:lang w:val="en-GB"/>
        </w:rPr>
      </w:pPr>
    </w:p>
    <w:p w14:paraId="398AB774" w14:textId="30BC16C5" w:rsidR="006641BC" w:rsidRPr="003F357C" w:rsidRDefault="006641BC" w:rsidP="003F357C">
      <w:pPr>
        <w:pStyle w:val="BodyText"/>
        <w:widowControl/>
        <w:autoSpaceDE/>
        <w:autoSpaceDN/>
        <w:adjustRightInd/>
        <w:spacing w:after="240"/>
        <w:rPr>
          <w:rFonts w:ascii="Calibri" w:hAnsi="Calibri" w:cs="Calibri"/>
          <w:lang w:val="en-GB"/>
        </w:rPr>
      </w:pPr>
      <w:r w:rsidRPr="003F357C">
        <w:rPr>
          <w:rFonts w:ascii="Calibri" w:hAnsi="Calibri" w:cs="Calibri"/>
          <w:lang w:val="en-GB"/>
        </w:rPr>
        <w:t>Pupils’ involvement in the assessment process is vital. We encourage pupils to respond to verbal feedback on learning and next steps, insisting that correct, precise, subject related vocabulary is used at all times, both spoken and written.</w:t>
      </w:r>
    </w:p>
    <w:p w14:paraId="6F7094BE" w14:textId="77777777" w:rsidR="0067542F" w:rsidRPr="003F357C" w:rsidRDefault="0067542F" w:rsidP="004D5F33">
      <w:pPr>
        <w:spacing w:after="120" w:line="240" w:lineRule="auto"/>
        <w:rPr>
          <w:rFonts w:ascii="Calibri" w:hAnsi="Calibri" w:cs="Calibri"/>
          <w:sz w:val="24"/>
          <w:szCs w:val="24"/>
        </w:rPr>
      </w:pPr>
    </w:p>
    <w:p w14:paraId="22BEC94A" w14:textId="77777777" w:rsidR="004D5F33" w:rsidRPr="003F357C" w:rsidRDefault="004D5F33" w:rsidP="007B7492">
      <w:pPr>
        <w:pStyle w:val="Heading2"/>
      </w:pPr>
      <w:bookmarkStart w:id="38" w:name="_Toc211349294"/>
      <w:r w:rsidRPr="003F357C">
        <w:t>Effective Assessment requires:</w:t>
      </w:r>
      <w:bookmarkEnd w:id="38"/>
    </w:p>
    <w:p w14:paraId="0F411998" w14:textId="77777777" w:rsidR="00992686" w:rsidRPr="003F357C" w:rsidRDefault="004D5F33" w:rsidP="00992686">
      <w:pPr>
        <w:numPr>
          <w:ilvl w:val="0"/>
          <w:numId w:val="16"/>
        </w:numPr>
        <w:spacing w:after="120" w:line="240" w:lineRule="auto"/>
        <w:rPr>
          <w:rFonts w:ascii="Calibri" w:hAnsi="Calibri" w:cs="Calibri"/>
          <w:sz w:val="24"/>
          <w:szCs w:val="24"/>
        </w:rPr>
      </w:pPr>
      <w:r w:rsidRPr="003F357C">
        <w:rPr>
          <w:rFonts w:ascii="Calibri" w:hAnsi="Calibri" w:cs="Calibri"/>
          <w:sz w:val="24"/>
          <w:szCs w:val="24"/>
        </w:rPr>
        <w:t>That all students (regardless of age, additional needs, disability or background) can demonstrate both with support and independently, what they know, understand and can do.</w:t>
      </w:r>
    </w:p>
    <w:p w14:paraId="142B0B40" w14:textId="46FA66A8" w:rsidR="004D5F33" w:rsidRPr="003F357C" w:rsidRDefault="004D5F33" w:rsidP="00992686">
      <w:pPr>
        <w:numPr>
          <w:ilvl w:val="0"/>
          <w:numId w:val="16"/>
        </w:numPr>
        <w:spacing w:after="120" w:line="240" w:lineRule="auto"/>
        <w:rPr>
          <w:rFonts w:ascii="Calibri" w:hAnsi="Calibri" w:cs="Calibri"/>
          <w:sz w:val="24"/>
          <w:szCs w:val="24"/>
        </w:rPr>
      </w:pPr>
      <w:r w:rsidRPr="003F357C">
        <w:t>Student are involved in their own assessment and learning</w:t>
      </w:r>
    </w:p>
    <w:p w14:paraId="525B61B4" w14:textId="77777777" w:rsidR="004D5F33" w:rsidRPr="003F357C" w:rsidRDefault="004D5F33" w:rsidP="004D5F33">
      <w:pPr>
        <w:numPr>
          <w:ilvl w:val="0"/>
          <w:numId w:val="16"/>
        </w:numPr>
        <w:spacing w:after="120" w:line="240" w:lineRule="auto"/>
        <w:rPr>
          <w:rFonts w:ascii="Calibri" w:hAnsi="Calibri" w:cs="Calibri"/>
          <w:sz w:val="24"/>
          <w:szCs w:val="24"/>
        </w:rPr>
      </w:pPr>
      <w:r w:rsidRPr="003F357C">
        <w:rPr>
          <w:rFonts w:ascii="Calibri" w:hAnsi="Calibri" w:cs="Calibri"/>
          <w:sz w:val="24"/>
          <w:szCs w:val="24"/>
        </w:rPr>
        <w:t>Student analysis of their work, including the process undertaken</w:t>
      </w:r>
    </w:p>
    <w:p w14:paraId="16C00CDC" w14:textId="77777777" w:rsidR="004D5F33" w:rsidRPr="003F357C" w:rsidRDefault="004D5F33" w:rsidP="004D5F33">
      <w:pPr>
        <w:numPr>
          <w:ilvl w:val="0"/>
          <w:numId w:val="16"/>
        </w:numPr>
        <w:spacing w:after="120" w:line="240" w:lineRule="auto"/>
        <w:rPr>
          <w:rFonts w:ascii="Calibri" w:hAnsi="Calibri" w:cs="Calibri"/>
          <w:sz w:val="24"/>
          <w:szCs w:val="24"/>
        </w:rPr>
      </w:pPr>
      <w:r w:rsidRPr="003F357C">
        <w:rPr>
          <w:rFonts w:ascii="Calibri" w:hAnsi="Calibri" w:cs="Calibri"/>
          <w:sz w:val="24"/>
          <w:szCs w:val="24"/>
        </w:rPr>
        <w:t>Clear, transparent assessment criteria</w:t>
      </w:r>
    </w:p>
    <w:p w14:paraId="60BA1EEC" w14:textId="77777777" w:rsidR="004D5F33" w:rsidRPr="003F357C" w:rsidRDefault="004D5F33" w:rsidP="004D5F33">
      <w:pPr>
        <w:numPr>
          <w:ilvl w:val="0"/>
          <w:numId w:val="16"/>
        </w:numPr>
        <w:spacing w:after="120" w:line="240" w:lineRule="auto"/>
        <w:rPr>
          <w:rFonts w:ascii="Calibri" w:hAnsi="Calibri" w:cs="Calibri"/>
          <w:sz w:val="24"/>
          <w:szCs w:val="24"/>
        </w:rPr>
      </w:pPr>
      <w:r w:rsidRPr="003F357C">
        <w:rPr>
          <w:rFonts w:ascii="Calibri" w:hAnsi="Calibri" w:cs="Calibri"/>
          <w:sz w:val="24"/>
          <w:szCs w:val="24"/>
        </w:rPr>
        <w:t>Students and teachers to use the assessments to modify teaching and learning</w:t>
      </w:r>
    </w:p>
    <w:p w14:paraId="5F413D1E" w14:textId="77777777" w:rsidR="004D5F33" w:rsidRPr="003F357C" w:rsidRDefault="004D5F33" w:rsidP="004D5F33">
      <w:pPr>
        <w:numPr>
          <w:ilvl w:val="0"/>
          <w:numId w:val="16"/>
        </w:numPr>
        <w:spacing w:after="120" w:line="240" w:lineRule="auto"/>
        <w:rPr>
          <w:rFonts w:ascii="Calibri" w:hAnsi="Calibri" w:cs="Calibri"/>
          <w:sz w:val="24"/>
          <w:szCs w:val="24"/>
        </w:rPr>
      </w:pPr>
      <w:r w:rsidRPr="003F357C">
        <w:rPr>
          <w:rFonts w:ascii="Calibri" w:hAnsi="Calibri" w:cs="Calibri"/>
          <w:sz w:val="24"/>
          <w:szCs w:val="24"/>
        </w:rPr>
        <w:t>The information to be used to set goals and to motivate students</w:t>
      </w:r>
    </w:p>
    <w:p w14:paraId="64D28BA0" w14:textId="77777777" w:rsidR="004D5F33" w:rsidRPr="003F357C" w:rsidRDefault="004D5F33" w:rsidP="004D5F33">
      <w:pPr>
        <w:numPr>
          <w:ilvl w:val="0"/>
          <w:numId w:val="16"/>
        </w:numPr>
        <w:spacing w:after="120" w:line="240" w:lineRule="auto"/>
        <w:rPr>
          <w:rFonts w:ascii="Calibri" w:hAnsi="Calibri" w:cs="Calibri"/>
          <w:sz w:val="24"/>
          <w:szCs w:val="24"/>
        </w:rPr>
      </w:pPr>
      <w:r w:rsidRPr="003F357C">
        <w:rPr>
          <w:rFonts w:ascii="Calibri" w:hAnsi="Calibri" w:cs="Calibri"/>
          <w:sz w:val="24"/>
          <w:szCs w:val="24"/>
        </w:rPr>
        <w:t>Raising of parental awareness of the process</w:t>
      </w:r>
    </w:p>
    <w:p w14:paraId="7C437042" w14:textId="77777777" w:rsidR="004D5F33" w:rsidRPr="003F357C" w:rsidRDefault="004D5F33" w:rsidP="004D5F33">
      <w:pPr>
        <w:numPr>
          <w:ilvl w:val="0"/>
          <w:numId w:val="16"/>
        </w:numPr>
        <w:spacing w:after="120" w:line="240" w:lineRule="auto"/>
        <w:rPr>
          <w:rFonts w:ascii="Calibri" w:hAnsi="Calibri" w:cs="Calibri"/>
          <w:sz w:val="24"/>
          <w:szCs w:val="24"/>
        </w:rPr>
      </w:pPr>
      <w:r w:rsidRPr="003F357C">
        <w:rPr>
          <w:rFonts w:ascii="Calibri" w:hAnsi="Calibri" w:cs="Calibri"/>
          <w:sz w:val="24"/>
          <w:szCs w:val="24"/>
        </w:rPr>
        <w:t>Aspirational expectations for all</w:t>
      </w:r>
    </w:p>
    <w:p w14:paraId="41C5C722" w14:textId="1A344832" w:rsidR="004D5F33" w:rsidRPr="003F357C" w:rsidRDefault="004D5F33" w:rsidP="004D5F33">
      <w:pPr>
        <w:numPr>
          <w:ilvl w:val="0"/>
          <w:numId w:val="16"/>
        </w:numPr>
        <w:spacing w:after="120" w:line="240" w:lineRule="auto"/>
        <w:rPr>
          <w:rFonts w:ascii="Calibri" w:hAnsi="Calibri" w:cs="Calibri"/>
          <w:sz w:val="24"/>
          <w:szCs w:val="24"/>
        </w:rPr>
      </w:pPr>
      <w:r w:rsidRPr="003F357C">
        <w:rPr>
          <w:rFonts w:ascii="Calibri" w:hAnsi="Calibri" w:cs="Calibri"/>
          <w:sz w:val="24"/>
          <w:szCs w:val="24"/>
        </w:rPr>
        <w:t>That success is recognised and celebrated</w:t>
      </w:r>
    </w:p>
    <w:p w14:paraId="5B753193" w14:textId="77777777" w:rsidR="004D5F33" w:rsidRPr="003F357C" w:rsidRDefault="004D5F33" w:rsidP="001A00D4">
      <w:pPr>
        <w:spacing w:after="240" w:line="240" w:lineRule="auto"/>
        <w:rPr>
          <w:rFonts w:ascii="Calibri" w:hAnsi="Calibri" w:cs="Calibri"/>
          <w:sz w:val="24"/>
          <w:szCs w:val="24"/>
        </w:rPr>
      </w:pPr>
      <w:r w:rsidRPr="003F357C">
        <w:rPr>
          <w:rFonts w:ascii="Calibri" w:hAnsi="Calibri" w:cs="Calibri"/>
          <w:sz w:val="24"/>
          <w:szCs w:val="24"/>
        </w:rPr>
        <w:t xml:space="preserve">We have worked tirelessly to ensure our assessment procedures are conducive to improving outcomes for our children and young people. We understand that the progress our pupils make is not linear and are measured in smaller steps in comparison to their peers across the county. </w:t>
      </w:r>
    </w:p>
    <w:p w14:paraId="7AE78A31" w14:textId="77777777" w:rsidR="007F2153" w:rsidRPr="003F357C" w:rsidRDefault="007F2153" w:rsidP="007F2153">
      <w:pPr>
        <w:pStyle w:val="BodyText"/>
        <w:widowControl/>
        <w:autoSpaceDE/>
        <w:autoSpaceDN/>
        <w:adjustRightInd/>
        <w:spacing w:after="240"/>
        <w:rPr>
          <w:rFonts w:ascii="Calibri" w:hAnsi="Calibri" w:cs="Calibri"/>
          <w:lang w:val="en-GB"/>
        </w:rPr>
      </w:pPr>
      <w:r w:rsidRPr="003F357C">
        <w:rPr>
          <w:rFonts w:ascii="Calibri" w:hAnsi="Calibri" w:cs="Calibri"/>
          <w:lang w:val="en-GB"/>
        </w:rPr>
        <w:t>Assessment needs to be seen as three connected levels: day-to-day, periodic and transitional.</w:t>
      </w:r>
    </w:p>
    <w:p w14:paraId="39FBC685" w14:textId="77777777" w:rsidR="004D5F33" w:rsidRPr="003F357C" w:rsidRDefault="004D5F33" w:rsidP="004D5F33">
      <w:pPr>
        <w:spacing w:after="120" w:line="240" w:lineRule="auto"/>
        <w:rPr>
          <w:rFonts w:ascii="Calibri" w:hAnsi="Calibri" w:cs="Calibri"/>
          <w:b/>
          <w:bCs/>
          <w:sz w:val="24"/>
          <w:szCs w:val="24"/>
        </w:rPr>
      </w:pPr>
    </w:p>
    <w:p w14:paraId="0AFBA84C" w14:textId="77777777" w:rsidR="004D5F33" w:rsidRPr="003F357C" w:rsidRDefault="004D5F33" w:rsidP="007B7492">
      <w:pPr>
        <w:pStyle w:val="Heading2"/>
      </w:pPr>
      <w:bookmarkStart w:id="39" w:name="_Toc211349295"/>
      <w:r w:rsidRPr="003F357C">
        <w:t>Day to Day Assessment:</w:t>
      </w:r>
      <w:bookmarkEnd w:id="39"/>
    </w:p>
    <w:p w14:paraId="4BE7201F" w14:textId="77777777" w:rsidR="008C7B99" w:rsidRDefault="004D5F33" w:rsidP="008C7B99">
      <w:pPr>
        <w:spacing w:after="240" w:line="240" w:lineRule="auto"/>
        <w:rPr>
          <w:rFonts w:ascii="Calibri" w:hAnsi="Calibri" w:cs="Calibri"/>
          <w:sz w:val="24"/>
          <w:szCs w:val="24"/>
        </w:rPr>
      </w:pPr>
      <w:r w:rsidRPr="003F357C">
        <w:rPr>
          <w:rFonts w:ascii="Calibri" w:hAnsi="Calibri" w:cs="Calibri"/>
          <w:sz w:val="24"/>
          <w:szCs w:val="24"/>
        </w:rPr>
        <w:t xml:space="preserve">Our staff are continually observing the children and young people therefore photographs and videos play a large part of the assessment process. </w:t>
      </w:r>
    </w:p>
    <w:p w14:paraId="73742620" w14:textId="4B831D4B" w:rsidR="004D5F33" w:rsidRDefault="008C7B99" w:rsidP="001A00D4">
      <w:pPr>
        <w:spacing w:after="240" w:line="240" w:lineRule="auto"/>
        <w:rPr>
          <w:rFonts w:ascii="Calibri" w:hAnsi="Calibri" w:cs="Calibri"/>
          <w:sz w:val="24"/>
          <w:szCs w:val="24"/>
        </w:rPr>
      </w:pPr>
      <w:r w:rsidRPr="003F357C">
        <w:rPr>
          <w:rFonts w:ascii="Calibri" w:hAnsi="Calibri" w:cs="Calibri"/>
          <w:sz w:val="24"/>
          <w:szCs w:val="24"/>
        </w:rPr>
        <w:t xml:space="preserve">It is imperative that ‘feedback’ to the pupils is given instantaneously, due to the nature of their SEND needs, for example many of our pupils have global delay. The method of communication is key to giving feedback also, and our staff know well which preferred method works best for the pupils. This could be through Makaton or the use of an AAC. The fact our pupils are supported at least at a 1:1 ratio, means that a good clear picture can be built through day-to-day assessment. We also swap around the staff working with the pupils so that these judgements are continually being discussed and moderated. A team approach </w:t>
      </w:r>
      <w:r w:rsidRPr="003F357C">
        <w:rPr>
          <w:rFonts w:ascii="Calibri" w:hAnsi="Calibri" w:cs="Calibri"/>
          <w:sz w:val="24"/>
          <w:szCs w:val="24"/>
        </w:rPr>
        <w:lastRenderedPageBreak/>
        <w:t>to assessment is vital. We see the value in using the vast experience we have across our team.</w:t>
      </w:r>
    </w:p>
    <w:p w14:paraId="2E269CDB" w14:textId="0A8F257E" w:rsidR="002E2C4A" w:rsidRPr="002E2C4A" w:rsidRDefault="002E2C4A" w:rsidP="002E2C4A">
      <w:pPr>
        <w:spacing w:after="0" w:line="240" w:lineRule="auto"/>
        <w:rPr>
          <w:rFonts w:ascii="Calibri" w:eastAsia="Times New Roman" w:hAnsi="Calibri" w:cs="Calibri"/>
          <w:sz w:val="24"/>
          <w:szCs w:val="24"/>
          <w:lang w:val="en-US"/>
        </w:rPr>
      </w:pPr>
      <w:r w:rsidRPr="002E2C4A">
        <w:rPr>
          <w:rFonts w:ascii="Calibri" w:eastAsia="Times New Roman" w:hAnsi="Calibri" w:cs="Calibri"/>
          <w:bCs/>
          <w:sz w:val="24"/>
          <w:szCs w:val="24"/>
          <w:lang w:val="en-US"/>
        </w:rPr>
        <w:t>Day-to-day assessment</w:t>
      </w:r>
      <w:r w:rsidRPr="002E2C4A">
        <w:rPr>
          <w:rFonts w:ascii="Calibri" w:eastAsia="Times New Roman" w:hAnsi="Calibri" w:cs="Calibri"/>
          <w:b/>
          <w:sz w:val="24"/>
          <w:szCs w:val="24"/>
          <w:lang w:val="en-US"/>
        </w:rPr>
        <w:t xml:space="preserve"> </w:t>
      </w:r>
      <w:r w:rsidRPr="002E2C4A">
        <w:rPr>
          <w:rFonts w:ascii="Calibri" w:eastAsia="Times New Roman" w:hAnsi="Calibri" w:cs="Calibri"/>
          <w:bCs/>
          <w:sz w:val="24"/>
          <w:szCs w:val="24"/>
          <w:lang w:val="en-US"/>
        </w:rPr>
        <w:t>is often an</w:t>
      </w:r>
      <w:r w:rsidRPr="002E2C4A">
        <w:rPr>
          <w:rFonts w:ascii="Calibri" w:eastAsia="Times New Roman" w:hAnsi="Calibri" w:cs="Calibri"/>
          <w:sz w:val="24"/>
          <w:szCs w:val="24"/>
          <w:lang w:val="en-US"/>
        </w:rPr>
        <w:t xml:space="preserve"> informal part of every lesson. Its purpose is to:</w:t>
      </w:r>
    </w:p>
    <w:p w14:paraId="05F74292" w14:textId="2B061B0D" w:rsidR="00BF3A84" w:rsidRPr="00BF3A84" w:rsidRDefault="00BF3A84" w:rsidP="00BF3A84">
      <w:pPr>
        <w:numPr>
          <w:ilvl w:val="0"/>
          <w:numId w:val="30"/>
        </w:numPr>
        <w:tabs>
          <w:tab w:val="num" w:pos="720"/>
        </w:tabs>
        <w:spacing w:after="0" w:line="240" w:lineRule="auto"/>
        <w:ind w:left="720"/>
        <w:rPr>
          <w:rFonts w:ascii="Calibri" w:eastAsia="Times New Roman" w:hAnsi="Calibri" w:cs="Calibri"/>
          <w:sz w:val="24"/>
          <w:szCs w:val="24"/>
          <w:lang w:val="en-US"/>
        </w:rPr>
      </w:pPr>
      <w:r w:rsidRPr="00BF3A84">
        <w:rPr>
          <w:rFonts w:ascii="Calibri" w:eastAsia="Times New Roman" w:hAnsi="Calibri" w:cs="Calibri"/>
          <w:sz w:val="24"/>
          <w:szCs w:val="24"/>
          <w:lang w:val="en-US"/>
        </w:rPr>
        <w:t xml:space="preserve">Check that pupils are developing their linguistic and communication skills: for example, that they can recall facts from the lesson, and use visual </w:t>
      </w:r>
      <w:r w:rsidR="00BF6D82" w:rsidRPr="00BF3A84">
        <w:rPr>
          <w:rFonts w:ascii="Calibri" w:eastAsia="Times New Roman" w:hAnsi="Calibri" w:cs="Calibri"/>
          <w:sz w:val="24"/>
          <w:szCs w:val="24"/>
          <w:lang w:val="en-US"/>
        </w:rPr>
        <w:t>imagery.</w:t>
      </w:r>
    </w:p>
    <w:p w14:paraId="79C17E2D" w14:textId="0DFDF216" w:rsidR="00BF3A84" w:rsidRPr="00BF3A84" w:rsidRDefault="00BF3A84" w:rsidP="00BF3A84">
      <w:pPr>
        <w:numPr>
          <w:ilvl w:val="0"/>
          <w:numId w:val="30"/>
        </w:numPr>
        <w:tabs>
          <w:tab w:val="num" w:pos="720"/>
        </w:tabs>
        <w:spacing w:after="0" w:line="240" w:lineRule="auto"/>
        <w:ind w:left="720"/>
        <w:rPr>
          <w:rFonts w:ascii="Calibri" w:eastAsia="Times New Roman" w:hAnsi="Calibri" w:cs="Calibri"/>
          <w:sz w:val="24"/>
          <w:szCs w:val="24"/>
          <w:lang w:val="en-US"/>
        </w:rPr>
      </w:pPr>
      <w:r w:rsidRPr="00BF3A84">
        <w:rPr>
          <w:rFonts w:ascii="Calibri" w:eastAsia="Times New Roman" w:hAnsi="Calibri" w:cs="Calibri"/>
          <w:sz w:val="24"/>
          <w:szCs w:val="24"/>
          <w:lang w:val="en-US"/>
        </w:rPr>
        <w:t xml:space="preserve">Check that pupils have grasped the main teaching points in a particular lesson or unit of work, whether they have any misunderstandings that you need to put right, and whether they are ready to move </w:t>
      </w:r>
      <w:r w:rsidR="00BF6D82" w:rsidRPr="00BF3A84">
        <w:rPr>
          <w:rFonts w:ascii="Calibri" w:eastAsia="Times New Roman" w:hAnsi="Calibri" w:cs="Calibri"/>
          <w:sz w:val="24"/>
          <w:szCs w:val="24"/>
          <w:lang w:val="en-US"/>
        </w:rPr>
        <w:t>on.</w:t>
      </w:r>
    </w:p>
    <w:p w14:paraId="0F128BD2" w14:textId="77777777" w:rsidR="00BF3A84" w:rsidRPr="00BF3A84" w:rsidRDefault="00BF3A84" w:rsidP="00BF3A84">
      <w:pPr>
        <w:numPr>
          <w:ilvl w:val="0"/>
          <w:numId w:val="30"/>
        </w:numPr>
        <w:tabs>
          <w:tab w:val="num" w:pos="720"/>
        </w:tabs>
        <w:spacing w:after="0" w:line="240" w:lineRule="auto"/>
        <w:ind w:left="720"/>
        <w:rPr>
          <w:rFonts w:ascii="Calibri" w:eastAsia="Times New Roman" w:hAnsi="Calibri" w:cs="Calibri"/>
          <w:sz w:val="24"/>
          <w:szCs w:val="24"/>
          <w:lang w:val="en-US"/>
        </w:rPr>
      </w:pPr>
      <w:r w:rsidRPr="00BF3A84">
        <w:rPr>
          <w:rFonts w:ascii="Calibri" w:eastAsia="Times New Roman" w:hAnsi="Calibri" w:cs="Calibri"/>
          <w:sz w:val="24"/>
          <w:szCs w:val="24"/>
          <w:lang w:val="en-US"/>
        </w:rPr>
        <w:t>Give you information that will help you adjust day-to-day plans and brief any support staff which pupils to assist, and how to assist them.</w:t>
      </w:r>
    </w:p>
    <w:p w14:paraId="5B7872CD" w14:textId="400EBC8E" w:rsidR="00EF6E54" w:rsidRDefault="00BF3A84" w:rsidP="00F030D6">
      <w:pPr>
        <w:numPr>
          <w:ilvl w:val="0"/>
          <w:numId w:val="30"/>
        </w:numPr>
        <w:tabs>
          <w:tab w:val="num" w:pos="720"/>
        </w:tabs>
        <w:spacing w:after="0" w:line="240" w:lineRule="auto"/>
        <w:ind w:left="720"/>
        <w:rPr>
          <w:rFonts w:ascii="Calibri" w:eastAsia="Times New Roman" w:hAnsi="Calibri" w:cs="Calibri"/>
          <w:sz w:val="24"/>
          <w:szCs w:val="24"/>
          <w:lang w:val="en-US"/>
        </w:rPr>
      </w:pPr>
      <w:r w:rsidRPr="00BF3A84">
        <w:rPr>
          <w:rFonts w:ascii="Calibri" w:eastAsia="Times New Roman" w:hAnsi="Calibri" w:cs="Calibri"/>
          <w:sz w:val="24"/>
          <w:szCs w:val="24"/>
          <w:lang w:val="en-US"/>
        </w:rPr>
        <w:t>Gather information against the defined assessment criteria to contribute towards the process of ‘Building a Picture’.</w:t>
      </w:r>
    </w:p>
    <w:p w14:paraId="7767E489" w14:textId="77777777" w:rsidR="00F030D6" w:rsidRPr="00F030D6" w:rsidRDefault="00F030D6" w:rsidP="00F030D6">
      <w:pPr>
        <w:spacing w:after="0" w:line="240" w:lineRule="auto"/>
        <w:ind w:left="720"/>
        <w:rPr>
          <w:rFonts w:ascii="Calibri" w:eastAsia="Times New Roman" w:hAnsi="Calibri" w:cs="Calibri"/>
          <w:sz w:val="24"/>
          <w:szCs w:val="24"/>
          <w:lang w:val="en-US"/>
        </w:rPr>
      </w:pPr>
    </w:p>
    <w:p w14:paraId="4264EF42" w14:textId="68A6954C" w:rsidR="00703D37" w:rsidRPr="00703D37" w:rsidRDefault="00703D37" w:rsidP="00703D37">
      <w:pPr>
        <w:spacing w:after="0" w:line="240" w:lineRule="auto"/>
        <w:rPr>
          <w:rFonts w:ascii="Calibri" w:eastAsia="Times New Roman" w:hAnsi="Calibri" w:cs="Calibri"/>
          <w:sz w:val="24"/>
          <w:szCs w:val="24"/>
          <w:lang w:val="en-US"/>
        </w:rPr>
      </w:pPr>
      <w:r w:rsidRPr="00703D37">
        <w:rPr>
          <w:rFonts w:ascii="Calibri" w:eastAsia="Times New Roman" w:hAnsi="Calibri" w:cs="Calibri"/>
          <w:sz w:val="24"/>
          <w:szCs w:val="24"/>
          <w:lang w:val="en-US"/>
        </w:rPr>
        <w:t>Some key features of day-to-day assessment are:</w:t>
      </w:r>
    </w:p>
    <w:p w14:paraId="353B8DAB" w14:textId="77777777" w:rsidR="00703D37" w:rsidRPr="00703D37" w:rsidRDefault="00703D37" w:rsidP="00703D37">
      <w:pPr>
        <w:numPr>
          <w:ilvl w:val="0"/>
          <w:numId w:val="30"/>
        </w:numPr>
        <w:tabs>
          <w:tab w:val="num" w:pos="720"/>
        </w:tabs>
        <w:spacing w:after="0" w:line="240" w:lineRule="auto"/>
        <w:ind w:left="720"/>
        <w:rPr>
          <w:rFonts w:ascii="Calibri" w:eastAsia="Times New Roman" w:hAnsi="Calibri" w:cs="Calibri"/>
          <w:sz w:val="24"/>
          <w:szCs w:val="24"/>
          <w:lang w:val="en-US"/>
        </w:rPr>
      </w:pPr>
      <w:r w:rsidRPr="00703D37">
        <w:rPr>
          <w:rFonts w:ascii="Calibri" w:eastAsia="Times New Roman" w:hAnsi="Calibri" w:cs="Calibri"/>
          <w:sz w:val="24"/>
          <w:szCs w:val="24"/>
          <w:lang w:val="en-US"/>
        </w:rPr>
        <w:t>Objectives being shared with pupils</w:t>
      </w:r>
    </w:p>
    <w:p w14:paraId="48B6B907" w14:textId="77777777" w:rsidR="00703D37" w:rsidRPr="00703D37" w:rsidRDefault="00703D37" w:rsidP="00703D37">
      <w:pPr>
        <w:numPr>
          <w:ilvl w:val="0"/>
          <w:numId w:val="30"/>
        </w:numPr>
        <w:tabs>
          <w:tab w:val="num" w:pos="720"/>
        </w:tabs>
        <w:spacing w:after="0" w:line="240" w:lineRule="auto"/>
        <w:ind w:left="720"/>
        <w:rPr>
          <w:rFonts w:ascii="Calibri" w:eastAsia="Times New Roman" w:hAnsi="Calibri" w:cs="Calibri"/>
          <w:sz w:val="24"/>
          <w:szCs w:val="24"/>
          <w:lang w:val="en-US"/>
        </w:rPr>
      </w:pPr>
      <w:r w:rsidRPr="00703D37">
        <w:rPr>
          <w:rFonts w:ascii="Calibri" w:eastAsia="Times New Roman" w:hAnsi="Calibri" w:cs="Calibri"/>
          <w:sz w:val="24"/>
          <w:szCs w:val="24"/>
          <w:lang w:val="en-US"/>
        </w:rPr>
        <w:t>Pupil engagement and immediate feedback</w:t>
      </w:r>
    </w:p>
    <w:p w14:paraId="24E52E91" w14:textId="77777777" w:rsidR="00703D37" w:rsidRPr="00703D37" w:rsidRDefault="00703D37" w:rsidP="00703D37">
      <w:pPr>
        <w:numPr>
          <w:ilvl w:val="0"/>
          <w:numId w:val="30"/>
        </w:numPr>
        <w:tabs>
          <w:tab w:val="num" w:pos="720"/>
        </w:tabs>
        <w:spacing w:after="0" w:line="240" w:lineRule="auto"/>
        <w:ind w:left="720"/>
        <w:rPr>
          <w:rFonts w:ascii="Calibri" w:eastAsia="Times New Roman" w:hAnsi="Calibri" w:cs="Calibri"/>
          <w:sz w:val="24"/>
          <w:szCs w:val="24"/>
          <w:lang w:val="en-US"/>
        </w:rPr>
      </w:pPr>
      <w:r w:rsidRPr="00703D37">
        <w:rPr>
          <w:rFonts w:ascii="Calibri" w:eastAsia="Times New Roman" w:hAnsi="Calibri" w:cs="Calibri"/>
          <w:sz w:val="24"/>
          <w:szCs w:val="24"/>
          <w:lang w:val="en-US"/>
        </w:rPr>
        <w:t>Effective use of high-quality resources</w:t>
      </w:r>
    </w:p>
    <w:p w14:paraId="3DE17B74" w14:textId="77777777" w:rsidR="00703D37" w:rsidRDefault="00703D37" w:rsidP="00703D37">
      <w:pPr>
        <w:spacing w:after="0" w:line="240" w:lineRule="auto"/>
        <w:ind w:left="360"/>
        <w:rPr>
          <w:rFonts w:ascii="Calibri" w:eastAsia="Times New Roman" w:hAnsi="Calibri" w:cs="Calibri"/>
          <w:sz w:val="24"/>
          <w:szCs w:val="24"/>
          <w:lang w:val="en-US"/>
        </w:rPr>
      </w:pPr>
    </w:p>
    <w:p w14:paraId="07382F2B" w14:textId="2B858F91" w:rsidR="00703D37" w:rsidRPr="00703D37" w:rsidRDefault="00703D37" w:rsidP="00703D37">
      <w:pPr>
        <w:spacing w:after="0" w:line="240" w:lineRule="auto"/>
        <w:rPr>
          <w:rFonts w:ascii="Calibri" w:eastAsia="Times New Roman" w:hAnsi="Calibri" w:cs="Calibri"/>
          <w:sz w:val="24"/>
          <w:szCs w:val="24"/>
          <w:lang w:val="en-US"/>
        </w:rPr>
      </w:pPr>
      <w:r w:rsidRPr="00703D37">
        <w:rPr>
          <w:rFonts w:ascii="Calibri" w:eastAsia="Times New Roman" w:hAnsi="Calibri" w:cs="Calibri"/>
          <w:sz w:val="24"/>
          <w:szCs w:val="24"/>
          <w:lang w:val="en-US"/>
        </w:rPr>
        <w:t>Ways to make these assessments include:</w:t>
      </w:r>
    </w:p>
    <w:p w14:paraId="11764AD5" w14:textId="77777777" w:rsidR="00703D37" w:rsidRPr="00703D37" w:rsidRDefault="00703D37" w:rsidP="00703D37">
      <w:pPr>
        <w:spacing w:after="0" w:line="240" w:lineRule="auto"/>
        <w:rPr>
          <w:rFonts w:ascii="Calibri" w:eastAsia="Times New Roman" w:hAnsi="Calibri" w:cs="Calibri"/>
          <w:sz w:val="24"/>
          <w:szCs w:val="24"/>
          <w:lang w:val="en-US"/>
        </w:rPr>
      </w:pPr>
    </w:p>
    <w:p w14:paraId="0221886D" w14:textId="77777777" w:rsidR="00703D37" w:rsidRPr="00703D37" w:rsidRDefault="00703D37" w:rsidP="00703D37">
      <w:pPr>
        <w:numPr>
          <w:ilvl w:val="1"/>
          <w:numId w:val="31"/>
        </w:numPr>
        <w:tabs>
          <w:tab w:val="num" w:pos="720"/>
        </w:tabs>
        <w:spacing w:after="0" w:line="240" w:lineRule="auto"/>
        <w:ind w:left="720"/>
        <w:rPr>
          <w:rFonts w:ascii="Calibri" w:eastAsia="Times New Roman" w:hAnsi="Calibri" w:cs="Calibri"/>
          <w:sz w:val="24"/>
          <w:szCs w:val="24"/>
          <w:lang w:val="en-US"/>
        </w:rPr>
      </w:pPr>
      <w:r w:rsidRPr="00703D37">
        <w:rPr>
          <w:rFonts w:ascii="Calibri" w:eastAsia="Times New Roman" w:hAnsi="Calibri" w:cs="Calibri"/>
          <w:sz w:val="24"/>
          <w:szCs w:val="24"/>
          <w:lang w:val="en-US"/>
        </w:rPr>
        <w:t xml:space="preserve">During every lesson absorbing and reacting to pupils’ responses to open and closed questions, seeing whether they are confident or hesitant with new work, deciding whether they need extension work or more help. If there are any misunderstandings/misconceptions, lessons are adjusted to address them straight away. </w:t>
      </w:r>
      <w:r w:rsidRPr="00703D37">
        <w:rPr>
          <w:rFonts w:ascii="Calibri" w:eastAsia="Times New Roman" w:hAnsi="Calibri" w:cs="Calibri"/>
          <w:bCs/>
          <w:sz w:val="24"/>
          <w:szCs w:val="24"/>
          <w:lang w:val="en-US"/>
        </w:rPr>
        <w:t>The</w:t>
      </w:r>
      <w:r w:rsidRPr="00703D37">
        <w:rPr>
          <w:rFonts w:ascii="Calibri" w:eastAsia="Times New Roman" w:hAnsi="Calibri" w:cs="Calibri"/>
          <w:b/>
          <w:sz w:val="24"/>
          <w:szCs w:val="24"/>
          <w:lang w:val="en-US"/>
        </w:rPr>
        <w:t xml:space="preserve"> plenary</w:t>
      </w:r>
      <w:r w:rsidRPr="00703D37">
        <w:rPr>
          <w:rFonts w:ascii="Calibri" w:eastAsia="Times New Roman" w:hAnsi="Calibri" w:cs="Calibri"/>
          <w:sz w:val="24"/>
          <w:szCs w:val="24"/>
          <w:lang w:val="en-US"/>
        </w:rPr>
        <w:t xml:space="preserve"> is a good time to firm up short-term assessments by asking probing questions to judge how well pupils have understood new work and to check again for any misconceptions. The start of the next lesson could focus on these misconceptions.</w:t>
      </w:r>
    </w:p>
    <w:p w14:paraId="5B7B762B" w14:textId="77777777" w:rsidR="00703D37" w:rsidRPr="00703D37" w:rsidRDefault="00703D37" w:rsidP="00703D37">
      <w:pPr>
        <w:numPr>
          <w:ilvl w:val="1"/>
          <w:numId w:val="31"/>
        </w:numPr>
        <w:tabs>
          <w:tab w:val="num" w:pos="720"/>
        </w:tabs>
        <w:spacing w:after="0" w:line="240" w:lineRule="auto"/>
        <w:ind w:left="720"/>
        <w:rPr>
          <w:rFonts w:ascii="Calibri" w:eastAsia="Times New Roman" w:hAnsi="Calibri" w:cs="Calibri"/>
          <w:sz w:val="24"/>
          <w:szCs w:val="24"/>
          <w:lang w:val="en-US"/>
        </w:rPr>
      </w:pPr>
      <w:r w:rsidRPr="00703D37">
        <w:rPr>
          <w:rFonts w:ascii="Calibri" w:eastAsia="Times New Roman" w:hAnsi="Calibri" w:cs="Calibri"/>
          <w:b/>
          <w:sz w:val="24"/>
          <w:szCs w:val="24"/>
          <w:lang w:val="en-US"/>
        </w:rPr>
        <w:t xml:space="preserve">Marking </w:t>
      </w:r>
      <w:r w:rsidRPr="00703D37">
        <w:rPr>
          <w:rFonts w:ascii="Calibri" w:eastAsia="Times New Roman" w:hAnsi="Calibri" w:cs="Calibri"/>
          <w:sz w:val="24"/>
          <w:szCs w:val="24"/>
          <w:lang w:val="en-US"/>
        </w:rPr>
        <w:t>of pupils work in class followed immediately by a discussion with the class, at an appropriately differentiated level, to give pupils feedback on their performance and celebrate their successes. At the same time, errors can be put right, and the merits of different methods or approaches discussed.</w:t>
      </w:r>
    </w:p>
    <w:p w14:paraId="2A712EC9" w14:textId="77777777" w:rsidR="00703D37" w:rsidRPr="00703D37" w:rsidRDefault="00703D37" w:rsidP="00703D37">
      <w:pPr>
        <w:numPr>
          <w:ilvl w:val="1"/>
          <w:numId w:val="31"/>
        </w:numPr>
        <w:tabs>
          <w:tab w:val="num" w:pos="720"/>
        </w:tabs>
        <w:spacing w:after="0" w:line="240" w:lineRule="auto"/>
        <w:ind w:left="720"/>
        <w:rPr>
          <w:rFonts w:ascii="Calibri" w:eastAsia="Times New Roman" w:hAnsi="Calibri" w:cs="Calibri"/>
          <w:sz w:val="24"/>
          <w:szCs w:val="24"/>
          <w:lang w:val="en-US"/>
        </w:rPr>
      </w:pPr>
      <w:r w:rsidRPr="00703D37">
        <w:rPr>
          <w:rFonts w:ascii="Calibri" w:eastAsia="Times New Roman" w:hAnsi="Calibri" w:cs="Calibri"/>
          <w:b/>
          <w:sz w:val="24"/>
          <w:szCs w:val="24"/>
          <w:lang w:val="en-US"/>
        </w:rPr>
        <w:t xml:space="preserve">Show me </w:t>
      </w:r>
      <w:r w:rsidRPr="00703D37">
        <w:rPr>
          <w:rFonts w:ascii="Calibri" w:eastAsia="Times New Roman" w:hAnsi="Calibri" w:cs="Calibri"/>
          <w:sz w:val="24"/>
          <w:szCs w:val="24"/>
          <w:lang w:val="en-US"/>
        </w:rPr>
        <w:t>is often useful in giving the class teacher instant feedback on which pupils have understood the learning objective / task set.</w:t>
      </w:r>
    </w:p>
    <w:p w14:paraId="75B55A52" w14:textId="77777777" w:rsidR="00703D37" w:rsidRPr="003F357C" w:rsidRDefault="00703D37" w:rsidP="001A00D4">
      <w:pPr>
        <w:spacing w:after="240" w:line="240" w:lineRule="auto"/>
        <w:rPr>
          <w:rFonts w:ascii="Calibri" w:hAnsi="Calibri" w:cs="Calibri"/>
          <w:sz w:val="24"/>
          <w:szCs w:val="24"/>
        </w:rPr>
      </w:pPr>
    </w:p>
    <w:p w14:paraId="53317594" w14:textId="7B703155" w:rsidR="004D5F33" w:rsidRPr="003F357C" w:rsidRDefault="004D5F33" w:rsidP="001A00D4">
      <w:pPr>
        <w:spacing w:after="240" w:line="240" w:lineRule="auto"/>
        <w:rPr>
          <w:rFonts w:ascii="Calibri" w:hAnsi="Calibri" w:cs="Calibri"/>
          <w:sz w:val="24"/>
          <w:szCs w:val="24"/>
        </w:rPr>
      </w:pPr>
      <w:r w:rsidRPr="003F357C">
        <w:rPr>
          <w:rFonts w:ascii="Calibri" w:hAnsi="Calibri" w:cs="Calibri"/>
          <w:sz w:val="24"/>
          <w:szCs w:val="24"/>
        </w:rPr>
        <w:t>Following a lesson, the staff team will complete a ‘feed</w:t>
      </w:r>
      <w:r w:rsidR="00451568">
        <w:rPr>
          <w:rFonts w:ascii="Calibri" w:hAnsi="Calibri" w:cs="Calibri"/>
          <w:sz w:val="24"/>
          <w:szCs w:val="24"/>
        </w:rPr>
        <w:t xml:space="preserve"> </w:t>
      </w:r>
      <w:r w:rsidRPr="003F357C">
        <w:rPr>
          <w:rFonts w:ascii="Calibri" w:hAnsi="Calibri" w:cs="Calibri"/>
          <w:sz w:val="24"/>
          <w:szCs w:val="24"/>
        </w:rPr>
        <w:t>forward’ document so that this can then be used to inform next steps for teaching and learning. It then supports end of term summative assessments.  Below is an example:</w:t>
      </w:r>
    </w:p>
    <w:p w14:paraId="2B787FEA" w14:textId="77349072" w:rsidR="004D5F33" w:rsidRPr="003F357C" w:rsidRDefault="004D5F33" w:rsidP="005C6AB3">
      <w:pPr>
        <w:spacing w:after="120" w:line="240" w:lineRule="auto"/>
        <w:jc w:val="center"/>
        <w:rPr>
          <w:rFonts w:ascii="Calibri" w:hAnsi="Calibri" w:cs="Calibri"/>
          <w:sz w:val="24"/>
          <w:szCs w:val="24"/>
        </w:rPr>
      </w:pPr>
      <w:r w:rsidRPr="003F357C">
        <w:rPr>
          <w:rFonts w:ascii="Calibri" w:hAnsi="Calibri" w:cs="Calibri"/>
          <w:noProof/>
          <w:sz w:val="24"/>
          <w:szCs w:val="24"/>
        </w:rPr>
        <w:lastRenderedPageBreak/>
        <w:drawing>
          <wp:inline distT="0" distB="0" distL="0" distR="0" wp14:anchorId="71D1DE6E" wp14:editId="0FD24F03">
            <wp:extent cx="5425440" cy="5799895"/>
            <wp:effectExtent l="0" t="0" r="3810" b="0"/>
            <wp:docPr id="1424707860"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707860" name="Picture 7" descr="A screenshot of a computer&#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2960" t="24577" r="33936" b="4648"/>
                    <a:stretch>
                      <a:fillRect/>
                    </a:stretch>
                  </pic:blipFill>
                  <pic:spPr bwMode="auto">
                    <a:xfrm>
                      <a:off x="0" y="0"/>
                      <a:ext cx="5430974" cy="5805811"/>
                    </a:xfrm>
                    <a:prstGeom prst="rect">
                      <a:avLst/>
                    </a:prstGeom>
                    <a:noFill/>
                    <a:ln>
                      <a:noFill/>
                    </a:ln>
                    <a:extLst>
                      <a:ext uri="{53640926-AAD7-44D8-BBD7-CCE9431645EC}">
                        <a14:shadowObscured xmlns:a14="http://schemas.microsoft.com/office/drawing/2010/main"/>
                      </a:ext>
                    </a:extLst>
                  </pic:spPr>
                </pic:pic>
              </a:graphicData>
            </a:graphic>
          </wp:inline>
        </w:drawing>
      </w:r>
    </w:p>
    <w:p w14:paraId="48D002FB" w14:textId="77777777" w:rsidR="004D5F33" w:rsidRPr="003F357C" w:rsidRDefault="004D5F33" w:rsidP="004D5F33">
      <w:pPr>
        <w:spacing w:after="120" w:line="240" w:lineRule="auto"/>
        <w:rPr>
          <w:rFonts w:ascii="Calibri" w:hAnsi="Calibri" w:cs="Calibri"/>
          <w:sz w:val="24"/>
          <w:szCs w:val="24"/>
        </w:rPr>
      </w:pPr>
    </w:p>
    <w:p w14:paraId="376DA71C" w14:textId="31BC1A2E" w:rsidR="004D5F33" w:rsidRPr="003F357C" w:rsidRDefault="004D5F33" w:rsidP="006F2B8B">
      <w:pPr>
        <w:spacing w:after="240" w:line="240" w:lineRule="auto"/>
        <w:rPr>
          <w:rFonts w:ascii="Calibri" w:hAnsi="Calibri" w:cs="Calibri"/>
          <w:sz w:val="24"/>
          <w:szCs w:val="24"/>
        </w:rPr>
      </w:pPr>
      <w:r w:rsidRPr="003F357C">
        <w:rPr>
          <w:rFonts w:ascii="Calibri" w:hAnsi="Calibri" w:cs="Calibri"/>
          <w:sz w:val="24"/>
          <w:szCs w:val="24"/>
        </w:rPr>
        <w:t xml:space="preserve">Daily work and evidence is then entered into a learning journey. Each pupil has a book for each of our core principles. Marking work with written comments isn’t effective for our pupils, instead we record using the overall learning intention, followed by a key </w:t>
      </w:r>
      <w:r w:rsidR="00451568" w:rsidRPr="003F357C">
        <w:rPr>
          <w:rFonts w:ascii="Calibri" w:hAnsi="Calibri" w:cs="Calibri"/>
          <w:sz w:val="24"/>
          <w:szCs w:val="24"/>
        </w:rPr>
        <w:t>takeaway</w:t>
      </w:r>
      <w:r w:rsidRPr="003F357C">
        <w:rPr>
          <w:rFonts w:ascii="Calibri" w:hAnsi="Calibri" w:cs="Calibri"/>
          <w:sz w:val="24"/>
          <w:szCs w:val="24"/>
        </w:rPr>
        <w:t xml:space="preserve">. These key takeaways are measurable outcomes for each lesson, to measure the broken down progress. </w:t>
      </w:r>
    </w:p>
    <w:p w14:paraId="04B09B71" w14:textId="77777777" w:rsidR="004D5F33" w:rsidRPr="003F357C" w:rsidRDefault="004D5F33" w:rsidP="006F2B8B">
      <w:pPr>
        <w:spacing w:after="240" w:line="240" w:lineRule="auto"/>
        <w:rPr>
          <w:rFonts w:ascii="Calibri" w:hAnsi="Calibri" w:cs="Calibri"/>
          <w:sz w:val="24"/>
          <w:szCs w:val="24"/>
        </w:rPr>
      </w:pPr>
      <w:r w:rsidRPr="003F357C">
        <w:rPr>
          <w:rFonts w:ascii="Calibri" w:hAnsi="Calibri" w:cs="Calibri"/>
          <w:sz w:val="24"/>
          <w:szCs w:val="24"/>
        </w:rPr>
        <w:t xml:space="preserve">We also record ‘wow moments’ in learning journeys to celebrate key achievements in any of the core principles. These learning journeys can then be shared with parents and outside agencies throughout the year. </w:t>
      </w:r>
    </w:p>
    <w:p w14:paraId="0647EF5C" w14:textId="77777777" w:rsidR="004D5F33" w:rsidRPr="003F357C" w:rsidRDefault="004D5F33" w:rsidP="004D5F33">
      <w:pPr>
        <w:spacing w:after="120" w:line="240" w:lineRule="auto"/>
        <w:rPr>
          <w:rFonts w:ascii="Calibri" w:hAnsi="Calibri" w:cs="Calibri"/>
          <w:sz w:val="24"/>
          <w:szCs w:val="24"/>
        </w:rPr>
      </w:pPr>
    </w:p>
    <w:p w14:paraId="10B63D78" w14:textId="77777777" w:rsidR="004D5F33" w:rsidRPr="003F357C" w:rsidRDefault="004D5F33" w:rsidP="007B7492">
      <w:pPr>
        <w:pStyle w:val="Heading2"/>
      </w:pPr>
      <w:bookmarkStart w:id="40" w:name="_Toc211349296"/>
      <w:r w:rsidRPr="003F357C">
        <w:lastRenderedPageBreak/>
        <w:t>Summative Assessment</w:t>
      </w:r>
      <w:bookmarkEnd w:id="40"/>
    </w:p>
    <w:p w14:paraId="30E6555C" w14:textId="20295FA8" w:rsidR="004D5F33" w:rsidRPr="003F357C" w:rsidRDefault="004D5F33" w:rsidP="006F2B8B">
      <w:pPr>
        <w:autoSpaceDE w:val="0"/>
        <w:autoSpaceDN w:val="0"/>
        <w:adjustRightInd w:val="0"/>
        <w:spacing w:after="240" w:line="240" w:lineRule="auto"/>
        <w:rPr>
          <w:rFonts w:ascii="Calibri" w:eastAsia="Calibri" w:hAnsi="Calibri" w:cs="Calibri"/>
          <w:color w:val="000000"/>
          <w:sz w:val="24"/>
          <w:szCs w:val="24"/>
        </w:rPr>
      </w:pPr>
      <w:r w:rsidRPr="003F357C">
        <w:rPr>
          <w:rFonts w:ascii="Calibri" w:eastAsia="Calibri" w:hAnsi="Calibri" w:cs="Calibri"/>
          <w:color w:val="000000"/>
          <w:sz w:val="24"/>
          <w:szCs w:val="24"/>
        </w:rPr>
        <w:t xml:space="preserve">Our children and young people all have an EHCP, many also have a PEP. There are key summative points in the year, whereby these outcomes are evaluated and reviewed. For the EHCP, a robust annual review process is in place, led by our SENDCo. Those pupils in care of the local authority then have a PEP meeting three times a year, led by a Designated Teacher, who is the class teacher for that young person. During these assessments, the targets and outcomes we assess, and use are triangulated across therapy advice and academic assessments. We understand that our pupils could have an endless list of targets to work on, but we want to ensure the approach is consistent. We now even share these with the residential home, so that key workers have a target from education.  Our young people and children’s IHEPS are reviewed termly and are always on the tables so that any person working with them, can see their main targets. </w:t>
      </w:r>
    </w:p>
    <w:p w14:paraId="40821EB3" w14:textId="0E5E3F32" w:rsidR="004D5F33" w:rsidRPr="003F357C" w:rsidRDefault="004D5F33" w:rsidP="006F2B8B">
      <w:pPr>
        <w:autoSpaceDE w:val="0"/>
        <w:autoSpaceDN w:val="0"/>
        <w:adjustRightInd w:val="0"/>
        <w:spacing w:after="240" w:line="240" w:lineRule="auto"/>
        <w:rPr>
          <w:rFonts w:ascii="Calibri" w:eastAsia="Calibri" w:hAnsi="Calibri" w:cs="Calibri"/>
          <w:color w:val="000000"/>
          <w:sz w:val="24"/>
          <w:szCs w:val="24"/>
        </w:rPr>
      </w:pPr>
      <w:r w:rsidRPr="003F357C">
        <w:rPr>
          <w:rFonts w:ascii="Calibri" w:eastAsia="Calibri" w:hAnsi="Calibri" w:cs="Calibri"/>
          <w:color w:val="000000"/>
          <w:sz w:val="24"/>
          <w:szCs w:val="24"/>
        </w:rPr>
        <w:t xml:space="preserve">The document below is a useful visual to see how we assess and move the development and learning forward for our children and young people. </w:t>
      </w:r>
    </w:p>
    <w:p w14:paraId="5AE089F3" w14:textId="2A1DFB37" w:rsidR="004D5F33" w:rsidRPr="003F357C" w:rsidRDefault="004D5F33" w:rsidP="005C6AB3">
      <w:pPr>
        <w:autoSpaceDE w:val="0"/>
        <w:autoSpaceDN w:val="0"/>
        <w:adjustRightInd w:val="0"/>
        <w:spacing w:after="120" w:line="240" w:lineRule="auto"/>
        <w:jc w:val="center"/>
        <w:rPr>
          <w:rFonts w:ascii="Calibri" w:hAnsi="Calibri" w:cs="Calibri"/>
          <w:sz w:val="24"/>
          <w:szCs w:val="24"/>
        </w:rPr>
      </w:pPr>
      <w:r w:rsidRPr="003F357C">
        <w:rPr>
          <w:rFonts w:ascii="Calibri" w:hAnsi="Calibri" w:cs="Calibri"/>
          <w:noProof/>
          <w:sz w:val="24"/>
          <w:szCs w:val="24"/>
        </w:rPr>
        <w:drawing>
          <wp:inline distT="0" distB="0" distL="0" distR="0" wp14:anchorId="1B4F2610" wp14:editId="1CE8D290">
            <wp:extent cx="5025421" cy="3619500"/>
            <wp:effectExtent l="0" t="0" r="3810" b="0"/>
            <wp:docPr id="1342658448"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58448" name="Picture 6" descr="A screenshot of a computer&#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l="19891" t="17949" r="20915" b="4129"/>
                    <a:stretch>
                      <a:fillRect/>
                    </a:stretch>
                  </pic:blipFill>
                  <pic:spPr bwMode="auto">
                    <a:xfrm>
                      <a:off x="0" y="0"/>
                      <a:ext cx="5073932" cy="3654440"/>
                    </a:xfrm>
                    <a:prstGeom prst="rect">
                      <a:avLst/>
                    </a:prstGeom>
                    <a:noFill/>
                    <a:ln>
                      <a:noFill/>
                    </a:ln>
                  </pic:spPr>
                </pic:pic>
              </a:graphicData>
            </a:graphic>
          </wp:inline>
        </w:drawing>
      </w:r>
    </w:p>
    <w:p w14:paraId="73190FB5" w14:textId="77777777" w:rsidR="004D5F33" w:rsidRPr="003F357C" w:rsidRDefault="004D5F33" w:rsidP="004D5F33">
      <w:pPr>
        <w:autoSpaceDE w:val="0"/>
        <w:autoSpaceDN w:val="0"/>
        <w:adjustRightInd w:val="0"/>
        <w:spacing w:after="120" w:line="240" w:lineRule="auto"/>
        <w:rPr>
          <w:rFonts w:ascii="Calibri" w:hAnsi="Calibri" w:cs="Calibri"/>
          <w:sz w:val="24"/>
          <w:szCs w:val="24"/>
        </w:rPr>
      </w:pPr>
    </w:p>
    <w:p w14:paraId="237C8A31" w14:textId="77777777" w:rsidR="004D5F33" w:rsidRPr="003F357C" w:rsidRDefault="004D5F33" w:rsidP="004D5F33">
      <w:pPr>
        <w:autoSpaceDE w:val="0"/>
        <w:autoSpaceDN w:val="0"/>
        <w:adjustRightInd w:val="0"/>
        <w:spacing w:after="120" w:line="240" w:lineRule="auto"/>
        <w:rPr>
          <w:rFonts w:ascii="Calibri" w:hAnsi="Calibri" w:cs="Calibri"/>
          <w:sz w:val="24"/>
          <w:szCs w:val="24"/>
        </w:rPr>
      </w:pPr>
      <w:r w:rsidRPr="003F357C">
        <w:rPr>
          <w:rFonts w:ascii="Calibri" w:hAnsi="Calibri" w:cs="Calibri"/>
          <w:sz w:val="24"/>
          <w:szCs w:val="24"/>
        </w:rPr>
        <w:t xml:space="preserve">We then carry out termly assessments using the assessment descriptors below: </w:t>
      </w:r>
    </w:p>
    <w:p w14:paraId="7BCE41F4" w14:textId="77777777" w:rsidR="004D5F33" w:rsidRPr="003F357C" w:rsidRDefault="004D5F33" w:rsidP="004D5F33">
      <w:pPr>
        <w:autoSpaceDE w:val="0"/>
        <w:autoSpaceDN w:val="0"/>
        <w:adjustRightInd w:val="0"/>
        <w:spacing w:after="120" w:line="240" w:lineRule="auto"/>
        <w:rPr>
          <w:rFonts w:ascii="Calibri" w:hAnsi="Calibri" w:cs="Calibri"/>
          <w:sz w:val="24"/>
          <w:szCs w:val="24"/>
        </w:rPr>
      </w:pPr>
    </w:p>
    <w:p w14:paraId="32C52AC6" w14:textId="7C584188" w:rsidR="004D5F33" w:rsidRPr="003F357C" w:rsidRDefault="004D5F33" w:rsidP="004F3101">
      <w:pPr>
        <w:autoSpaceDE w:val="0"/>
        <w:autoSpaceDN w:val="0"/>
        <w:adjustRightInd w:val="0"/>
        <w:spacing w:after="120" w:line="240" w:lineRule="auto"/>
        <w:rPr>
          <w:rFonts w:ascii="Calibri" w:hAnsi="Calibri" w:cs="Calibri"/>
          <w:sz w:val="24"/>
          <w:szCs w:val="24"/>
        </w:rPr>
      </w:pPr>
      <w:r w:rsidRPr="003F357C">
        <w:rPr>
          <w:rFonts w:ascii="Calibri" w:hAnsi="Calibri" w:cs="Calibri"/>
          <w:noProof/>
          <w:sz w:val="24"/>
          <w:szCs w:val="24"/>
        </w:rPr>
        <w:lastRenderedPageBreak/>
        <w:drawing>
          <wp:inline distT="0" distB="0" distL="0" distR="0" wp14:anchorId="4673F048" wp14:editId="3D37E9BB">
            <wp:extent cx="5569961" cy="4267200"/>
            <wp:effectExtent l="0" t="0" r="0" b="0"/>
            <wp:docPr id="2097652450"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52450" name="Picture 5" descr="A screenshot of a computer&#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975" t="19403" r="24833" b="9264"/>
                    <a:stretch>
                      <a:fillRect/>
                    </a:stretch>
                  </pic:blipFill>
                  <pic:spPr bwMode="auto">
                    <a:xfrm>
                      <a:off x="0" y="0"/>
                      <a:ext cx="5618093" cy="4304074"/>
                    </a:xfrm>
                    <a:prstGeom prst="rect">
                      <a:avLst/>
                    </a:prstGeom>
                    <a:noFill/>
                    <a:ln>
                      <a:noFill/>
                    </a:ln>
                    <a:extLst>
                      <a:ext uri="{53640926-AAD7-44D8-BBD7-CCE9431645EC}">
                        <a14:shadowObscured xmlns:a14="http://schemas.microsoft.com/office/drawing/2010/main"/>
                      </a:ext>
                    </a:extLst>
                  </pic:spPr>
                </pic:pic>
              </a:graphicData>
            </a:graphic>
          </wp:inline>
        </w:drawing>
      </w:r>
    </w:p>
    <w:p w14:paraId="0864CDB2" w14:textId="2CBAC0C4" w:rsidR="004D5F33" w:rsidRPr="003F357C" w:rsidRDefault="004D5F33" w:rsidP="004F3101">
      <w:pPr>
        <w:autoSpaceDE w:val="0"/>
        <w:autoSpaceDN w:val="0"/>
        <w:adjustRightInd w:val="0"/>
        <w:spacing w:after="240" w:line="240" w:lineRule="auto"/>
        <w:rPr>
          <w:rFonts w:ascii="Calibri" w:hAnsi="Calibri" w:cs="Calibri"/>
          <w:sz w:val="24"/>
          <w:szCs w:val="24"/>
        </w:rPr>
      </w:pPr>
      <w:r w:rsidRPr="003F357C">
        <w:rPr>
          <w:rFonts w:ascii="Calibri" w:hAnsi="Calibri" w:cs="Calibri"/>
          <w:sz w:val="24"/>
          <w:szCs w:val="24"/>
        </w:rPr>
        <w:t xml:space="preserve">We assess the taught learning intentions against these descriptors to measure the progress of our pupils, term by term. Leaders analyse the data and create actions to support key areas for development across the curriculum. </w:t>
      </w:r>
    </w:p>
    <w:p w14:paraId="4696C651" w14:textId="1096F6BA" w:rsidR="004D5F33" w:rsidRPr="003F357C" w:rsidRDefault="004D5F33" w:rsidP="004F3101">
      <w:pPr>
        <w:autoSpaceDE w:val="0"/>
        <w:autoSpaceDN w:val="0"/>
        <w:adjustRightInd w:val="0"/>
        <w:spacing w:after="240" w:line="240" w:lineRule="auto"/>
        <w:rPr>
          <w:rFonts w:ascii="Calibri" w:hAnsi="Calibri" w:cs="Calibri"/>
          <w:sz w:val="24"/>
          <w:szCs w:val="24"/>
        </w:rPr>
      </w:pPr>
      <w:r w:rsidRPr="003F357C">
        <w:rPr>
          <w:rFonts w:ascii="Calibri" w:hAnsi="Calibri" w:cs="Calibri"/>
          <w:sz w:val="24"/>
          <w:szCs w:val="24"/>
        </w:rPr>
        <w:t xml:space="preserve">As mentioned before, we value the expertise and input from the therapy team. We have regular assessments carried out, which forms a judgement of the progress our pupils are making. The list below isn’t exhaustive, but this demonstrates the importance of building a clear picture of the progress and outcomes we all strive for. </w:t>
      </w:r>
    </w:p>
    <w:p w14:paraId="2142FD8D" w14:textId="77777777" w:rsidR="004D5F33" w:rsidRPr="003F357C" w:rsidRDefault="004D5F33" w:rsidP="004F3101">
      <w:pPr>
        <w:autoSpaceDE w:val="0"/>
        <w:autoSpaceDN w:val="0"/>
        <w:adjustRightInd w:val="0"/>
        <w:spacing w:after="240" w:line="240" w:lineRule="auto"/>
        <w:rPr>
          <w:rFonts w:ascii="Calibri" w:hAnsi="Calibri" w:cs="Calibri"/>
          <w:sz w:val="24"/>
          <w:szCs w:val="24"/>
        </w:rPr>
      </w:pPr>
      <w:r w:rsidRPr="003F357C">
        <w:rPr>
          <w:rFonts w:ascii="Calibri" w:hAnsi="Calibri" w:cs="Calibri"/>
          <w:sz w:val="24"/>
          <w:szCs w:val="24"/>
        </w:rPr>
        <w:t xml:space="preserve">-Assistant Psychologist creates a termly behaviour newsletter which breaks down incidents and physical interventions, so that we measure the strategies we are using and adapt is necessary. </w:t>
      </w:r>
    </w:p>
    <w:p w14:paraId="2205C1D2" w14:textId="77777777" w:rsidR="004D5F33" w:rsidRPr="003F357C" w:rsidRDefault="004D5F33" w:rsidP="004F3101">
      <w:pPr>
        <w:autoSpaceDE w:val="0"/>
        <w:autoSpaceDN w:val="0"/>
        <w:adjustRightInd w:val="0"/>
        <w:spacing w:after="240" w:line="240" w:lineRule="auto"/>
        <w:rPr>
          <w:rFonts w:ascii="Calibri" w:hAnsi="Calibri" w:cs="Calibri"/>
          <w:sz w:val="24"/>
          <w:szCs w:val="24"/>
        </w:rPr>
      </w:pPr>
      <w:r w:rsidRPr="003F357C">
        <w:rPr>
          <w:rFonts w:ascii="Calibri" w:hAnsi="Calibri" w:cs="Calibri"/>
          <w:sz w:val="24"/>
          <w:szCs w:val="24"/>
        </w:rPr>
        <w:t>-Assistant Psychologist- carries out a BERRI assessment every three months. BERRI is a clinical evaluation tool for identifying, tracking and improving the outcomes of children with complex needs.</w:t>
      </w:r>
    </w:p>
    <w:p w14:paraId="51E96696" w14:textId="77777777" w:rsidR="004D5F33" w:rsidRPr="003F357C" w:rsidRDefault="004D5F33" w:rsidP="004F3101">
      <w:pPr>
        <w:autoSpaceDE w:val="0"/>
        <w:autoSpaceDN w:val="0"/>
        <w:adjustRightInd w:val="0"/>
        <w:spacing w:after="240" w:line="240" w:lineRule="auto"/>
        <w:rPr>
          <w:rFonts w:ascii="Calibri" w:hAnsi="Calibri" w:cs="Calibri"/>
          <w:sz w:val="24"/>
          <w:szCs w:val="24"/>
        </w:rPr>
      </w:pPr>
      <w:r w:rsidRPr="003F357C">
        <w:rPr>
          <w:rFonts w:ascii="Calibri" w:hAnsi="Calibri" w:cs="Calibri"/>
          <w:sz w:val="24"/>
          <w:szCs w:val="24"/>
        </w:rPr>
        <w:t xml:space="preserve">-Assistant Speech and Language Therapist, alongside our SALT- The CELF 4 Observation Scale is to showcase areas that our YP are improving in and highlight any areas that YP may require additional support with at school/residential. </w:t>
      </w:r>
    </w:p>
    <w:p w14:paraId="7AC57821" w14:textId="14FB56DF" w:rsidR="004D5F33" w:rsidRPr="003F357C" w:rsidRDefault="004D5F33" w:rsidP="004F3101">
      <w:pPr>
        <w:autoSpaceDE w:val="0"/>
        <w:autoSpaceDN w:val="0"/>
        <w:adjustRightInd w:val="0"/>
        <w:spacing w:after="240" w:line="240" w:lineRule="auto"/>
        <w:rPr>
          <w:rFonts w:ascii="Calibri" w:hAnsi="Calibri" w:cs="Calibri"/>
          <w:sz w:val="24"/>
          <w:szCs w:val="24"/>
        </w:rPr>
      </w:pPr>
      <w:r w:rsidRPr="003F357C">
        <w:rPr>
          <w:rFonts w:ascii="Calibri" w:hAnsi="Calibri" w:cs="Calibri"/>
          <w:sz w:val="24"/>
          <w:szCs w:val="24"/>
        </w:rPr>
        <w:lastRenderedPageBreak/>
        <w:t>The scale has been adapted to be more inclusive of our YP’s communication styles and include additional information regarding their social skills within residential and school settings.</w:t>
      </w:r>
    </w:p>
    <w:p w14:paraId="4F6D9F77" w14:textId="4D3E8B39" w:rsidR="004D5F33" w:rsidRPr="003F357C" w:rsidRDefault="004D5F33" w:rsidP="004F3101">
      <w:pPr>
        <w:autoSpaceDE w:val="0"/>
        <w:autoSpaceDN w:val="0"/>
        <w:adjustRightInd w:val="0"/>
        <w:spacing w:after="240" w:line="240" w:lineRule="auto"/>
        <w:rPr>
          <w:rFonts w:ascii="Calibri" w:hAnsi="Calibri" w:cs="Calibri"/>
          <w:sz w:val="24"/>
          <w:szCs w:val="24"/>
        </w:rPr>
      </w:pPr>
      <w:r w:rsidRPr="003F357C">
        <w:rPr>
          <w:rFonts w:ascii="Calibri" w:hAnsi="Calibri" w:cs="Calibri"/>
          <w:sz w:val="24"/>
          <w:szCs w:val="24"/>
        </w:rPr>
        <w:t>-Occupational Therapist- regular assessments as on site, for example a sensory assessment is often carried out.</w:t>
      </w:r>
    </w:p>
    <w:p w14:paraId="3B8B670E" w14:textId="77777777" w:rsidR="004D5F33" w:rsidRPr="003F357C" w:rsidRDefault="004D5F33" w:rsidP="004F3101">
      <w:pPr>
        <w:autoSpaceDE w:val="0"/>
        <w:autoSpaceDN w:val="0"/>
        <w:adjustRightInd w:val="0"/>
        <w:spacing w:after="240" w:line="240" w:lineRule="auto"/>
        <w:rPr>
          <w:rFonts w:ascii="Calibri" w:hAnsi="Calibri" w:cs="Calibri"/>
          <w:sz w:val="24"/>
          <w:szCs w:val="24"/>
        </w:rPr>
      </w:pPr>
      <w:r w:rsidRPr="003F357C">
        <w:rPr>
          <w:rFonts w:ascii="Calibri" w:hAnsi="Calibri" w:cs="Calibri"/>
          <w:sz w:val="24"/>
          <w:szCs w:val="24"/>
        </w:rPr>
        <w:t>In addition to these assessments, we are then offered training and support on how best we can support our pupils SEND needs.</w:t>
      </w:r>
    </w:p>
    <w:p w14:paraId="6DFD6138" w14:textId="77777777" w:rsidR="004D5F33" w:rsidRPr="003F357C" w:rsidRDefault="004D5F33" w:rsidP="004D5F33">
      <w:pPr>
        <w:autoSpaceDE w:val="0"/>
        <w:autoSpaceDN w:val="0"/>
        <w:adjustRightInd w:val="0"/>
        <w:spacing w:after="120" w:line="240" w:lineRule="auto"/>
        <w:rPr>
          <w:rFonts w:ascii="Calibri" w:hAnsi="Calibri" w:cs="Calibri"/>
          <w:b/>
          <w:bCs/>
          <w:sz w:val="24"/>
          <w:szCs w:val="24"/>
        </w:rPr>
      </w:pPr>
    </w:p>
    <w:p w14:paraId="2C879915" w14:textId="77777777" w:rsidR="004D5F33" w:rsidRPr="003F357C" w:rsidRDefault="004D5F33" w:rsidP="008F1DD7">
      <w:pPr>
        <w:pStyle w:val="Heading2"/>
      </w:pPr>
      <w:bookmarkStart w:id="41" w:name="_Toc211349297"/>
      <w:r w:rsidRPr="003F357C">
        <w:t>Keeping our Parents and Carers in the Loop</w:t>
      </w:r>
      <w:bookmarkEnd w:id="41"/>
    </w:p>
    <w:p w14:paraId="6908784B" w14:textId="77777777" w:rsidR="004D5F33" w:rsidRPr="003F357C" w:rsidRDefault="004D5F33" w:rsidP="004D5F33">
      <w:pPr>
        <w:autoSpaceDE w:val="0"/>
        <w:autoSpaceDN w:val="0"/>
        <w:adjustRightInd w:val="0"/>
        <w:spacing w:after="120" w:line="240" w:lineRule="auto"/>
        <w:rPr>
          <w:rFonts w:ascii="Calibri" w:hAnsi="Calibri" w:cs="Calibri"/>
          <w:sz w:val="24"/>
          <w:szCs w:val="24"/>
        </w:rPr>
      </w:pPr>
      <w:r w:rsidRPr="003F357C">
        <w:rPr>
          <w:rFonts w:ascii="Calibri" w:hAnsi="Calibri" w:cs="Calibri"/>
          <w:sz w:val="24"/>
          <w:szCs w:val="24"/>
        </w:rPr>
        <w:t xml:space="preserve">Our staff team send a weekly newsletter to our parents, carers and social workers. They also send an annual school report, highlighting achievements and next steps. </w:t>
      </w:r>
    </w:p>
    <w:p w14:paraId="04FBC1E5" w14:textId="77777777" w:rsidR="004D5F33" w:rsidRPr="003F357C" w:rsidRDefault="004D5F33" w:rsidP="004D5F33">
      <w:pPr>
        <w:autoSpaceDE w:val="0"/>
        <w:autoSpaceDN w:val="0"/>
        <w:adjustRightInd w:val="0"/>
        <w:spacing w:after="120" w:line="240" w:lineRule="auto"/>
        <w:rPr>
          <w:rFonts w:ascii="Calibri" w:hAnsi="Calibri" w:cs="Calibri"/>
          <w:sz w:val="24"/>
          <w:szCs w:val="24"/>
        </w:rPr>
      </w:pPr>
    </w:p>
    <w:p w14:paraId="494A3034" w14:textId="77777777" w:rsidR="004D5F33" w:rsidRPr="003F357C" w:rsidRDefault="004D5F33" w:rsidP="008F1DD7">
      <w:pPr>
        <w:pStyle w:val="Heading1"/>
      </w:pPr>
      <w:bookmarkStart w:id="42" w:name="_Toc211349298"/>
      <w:r w:rsidRPr="003F357C">
        <w:t>Accreditation</w:t>
      </w:r>
      <w:bookmarkEnd w:id="42"/>
    </w:p>
    <w:p w14:paraId="3E2815B4" w14:textId="77777777" w:rsidR="004D5F33" w:rsidRPr="003F357C" w:rsidRDefault="004D5F33" w:rsidP="004D5F33">
      <w:pPr>
        <w:autoSpaceDE w:val="0"/>
        <w:autoSpaceDN w:val="0"/>
        <w:adjustRightInd w:val="0"/>
        <w:spacing w:after="120" w:line="240" w:lineRule="auto"/>
        <w:rPr>
          <w:rFonts w:ascii="Calibri" w:eastAsia="Calibri" w:hAnsi="Calibri" w:cs="Calibri"/>
          <w:color w:val="000000"/>
          <w:sz w:val="24"/>
          <w:szCs w:val="24"/>
        </w:rPr>
      </w:pPr>
      <w:r w:rsidRPr="003F357C">
        <w:rPr>
          <w:rFonts w:ascii="Calibri" w:eastAsia="Calibri" w:hAnsi="Calibri" w:cs="Calibri"/>
          <w:color w:val="000000"/>
          <w:sz w:val="24"/>
          <w:szCs w:val="24"/>
        </w:rPr>
        <w:t xml:space="preserve">We have high aspirations for our children and young people and although they will not sit statutory assessments, alongside their peers across the local authority, we as a school, plan for them to leave with a portfolio of achievements. </w:t>
      </w:r>
    </w:p>
    <w:p w14:paraId="36CE9334" w14:textId="6B5332D4" w:rsidR="008F64B3" w:rsidRPr="003F357C" w:rsidRDefault="008F64B3" w:rsidP="008F64B3">
      <w:pPr>
        <w:rPr>
          <w:rFonts w:ascii="Calibri" w:hAnsi="Calibri" w:cs="Calibri"/>
        </w:rPr>
      </w:pPr>
    </w:p>
    <w:p w14:paraId="30E16645" w14:textId="77777777" w:rsidR="00AA0F98" w:rsidRPr="003F357C" w:rsidRDefault="00AA0F98" w:rsidP="008F64B3">
      <w:pPr>
        <w:rPr>
          <w:rFonts w:ascii="Calibri" w:hAnsi="Calibri" w:cs="Calibri"/>
        </w:rPr>
      </w:pPr>
      <w:bookmarkStart w:id="43" w:name="_Additional_safeguarding_procedures"/>
      <w:bookmarkStart w:id="44" w:name="Improvingmechanicalventilation"/>
      <w:bookmarkEnd w:id="15"/>
      <w:bookmarkEnd w:id="43"/>
    </w:p>
    <w:p w14:paraId="6255FDE5" w14:textId="77777777" w:rsidR="00853B81" w:rsidRPr="003F357C" w:rsidRDefault="00853B81" w:rsidP="008F64B3">
      <w:pPr>
        <w:rPr>
          <w:rFonts w:ascii="Calibri" w:hAnsi="Calibri" w:cs="Calibri"/>
          <w:b/>
          <w:bCs/>
        </w:rPr>
      </w:pPr>
      <w:bookmarkStart w:id="45" w:name="_Mobile_phones_and"/>
      <w:bookmarkStart w:id="46" w:name="_Monitoring_and_review_1"/>
      <w:bookmarkStart w:id="47" w:name="_[Updated]_Use_of"/>
      <w:bookmarkEnd w:id="16"/>
      <w:bookmarkEnd w:id="44"/>
      <w:bookmarkEnd w:id="45"/>
      <w:bookmarkEnd w:id="46"/>
      <w:bookmarkEnd w:id="47"/>
    </w:p>
    <w:sectPr w:rsidR="00853B81" w:rsidRPr="003F357C" w:rsidSect="0054101E">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0" w:footer="0" w:gutter="0"/>
      <w:pgNumType w:chapSep="colon"/>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1" w:author="nicola waqalevu" w:date="2025-10-14T15:46:00Z" w:initials="nw">
    <w:p w14:paraId="66A77517" w14:textId="3A471992" w:rsidR="00F95346" w:rsidRDefault="009D002D" w:rsidP="00F95346">
      <w:pPr>
        <w:pStyle w:val="CommentText"/>
      </w:pPr>
      <w:r>
        <w:rPr>
          <w:rStyle w:val="CommentReference"/>
        </w:rPr>
        <w:annotationRef/>
      </w:r>
      <w:r w:rsidR="00F95346">
        <w:fldChar w:fldCharType="begin"/>
      </w:r>
      <w:r w:rsidR="00F95346">
        <w:instrText>HYPERLINK "mailto:c.roberts@withamprospect.co.uk"</w:instrText>
      </w:r>
      <w:bookmarkStart w:id="32" w:name="_@_2F34A734EC45421BAA61986444968773Z"/>
      <w:r w:rsidR="00F95346">
        <w:fldChar w:fldCharType="separate"/>
      </w:r>
      <w:bookmarkEnd w:id="32"/>
      <w:r w:rsidR="00F95346" w:rsidRPr="00F95346">
        <w:rPr>
          <w:rStyle w:val="Mention"/>
          <w:noProof/>
        </w:rPr>
        <w:t>@Claire Roberts</w:t>
      </w:r>
      <w:r w:rsidR="00F95346">
        <w:fldChar w:fldCharType="end"/>
      </w:r>
      <w:r w:rsidR="00F95346">
        <w:t xml:space="preserve"> Please add current accreditations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A775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909E09" w16cex:dateUtc="2025-10-14T14: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A77517" w16cid:durableId="36909E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13073" w14:textId="77777777" w:rsidR="00986544" w:rsidRPr="009F6AEA" w:rsidRDefault="00986544" w:rsidP="00CE3208">
      <w:pPr>
        <w:spacing w:after="0" w:line="240" w:lineRule="auto"/>
      </w:pPr>
      <w:r w:rsidRPr="009F6AEA">
        <w:separator/>
      </w:r>
    </w:p>
  </w:endnote>
  <w:endnote w:type="continuationSeparator" w:id="0">
    <w:p w14:paraId="36A80705" w14:textId="77777777" w:rsidR="00986544" w:rsidRPr="009F6AEA" w:rsidRDefault="00986544" w:rsidP="00CE3208">
      <w:pPr>
        <w:spacing w:after="0" w:line="240" w:lineRule="auto"/>
      </w:pPr>
      <w:r w:rsidRPr="009F6AEA">
        <w:continuationSeparator/>
      </w:r>
    </w:p>
  </w:endnote>
  <w:endnote w:type="continuationNotice" w:id="1">
    <w:p w14:paraId="20D735E2" w14:textId="77777777" w:rsidR="00986544" w:rsidRPr="009F6AEA" w:rsidRDefault="009865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00CB" w14:textId="77777777" w:rsidR="001D7D8E" w:rsidRPr="009F6AEA" w:rsidRDefault="001D7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C58D" w14:textId="533DC61D" w:rsidR="00CE3208" w:rsidRPr="009F6AEA" w:rsidRDefault="008D5780" w:rsidP="008D5780">
    <w:pPr>
      <w:pStyle w:val="Footer"/>
      <w:jc w:val="center"/>
      <w:rPr>
        <w:rFonts w:ascii="Calibri" w:hAnsi="Calibri" w:cs="Calibri"/>
        <w:color w:val="542C73"/>
        <w:sz w:val="24"/>
        <w:szCs w:val="24"/>
      </w:rPr>
    </w:pPr>
    <w:r w:rsidRPr="009F6AEA">
      <w:rPr>
        <w:rFonts w:ascii="Calibri" w:hAnsi="Calibri" w:cs="Calibri"/>
        <w:color w:val="542C73"/>
        <w:sz w:val="24"/>
        <w:szCs w:val="24"/>
      </w:rPr>
      <w:t xml:space="preserve">Page </w:t>
    </w:r>
    <w:r w:rsidRPr="009F6AEA">
      <w:rPr>
        <w:rFonts w:ascii="Calibri" w:hAnsi="Calibri" w:cs="Calibri"/>
        <w:b/>
        <w:bCs/>
        <w:color w:val="542C73"/>
        <w:sz w:val="24"/>
        <w:szCs w:val="24"/>
      </w:rPr>
      <w:fldChar w:fldCharType="begin"/>
    </w:r>
    <w:r w:rsidRPr="009F6AEA">
      <w:rPr>
        <w:rFonts w:ascii="Calibri" w:hAnsi="Calibri" w:cs="Calibri"/>
        <w:b/>
        <w:bCs/>
        <w:color w:val="542C73"/>
        <w:sz w:val="24"/>
        <w:szCs w:val="24"/>
      </w:rPr>
      <w:instrText xml:space="preserve"> PAGE  \* Arabic  \* MERGEFORMAT </w:instrText>
    </w:r>
    <w:r w:rsidRPr="009F6AEA">
      <w:rPr>
        <w:rFonts w:ascii="Calibri" w:hAnsi="Calibri" w:cs="Calibri"/>
        <w:b/>
        <w:bCs/>
        <w:color w:val="542C73"/>
        <w:sz w:val="24"/>
        <w:szCs w:val="24"/>
      </w:rPr>
      <w:fldChar w:fldCharType="separate"/>
    </w:r>
    <w:r w:rsidRPr="009F6AEA">
      <w:rPr>
        <w:rFonts w:ascii="Calibri" w:hAnsi="Calibri" w:cs="Calibri"/>
        <w:b/>
        <w:bCs/>
        <w:color w:val="542C73"/>
        <w:sz w:val="24"/>
        <w:szCs w:val="24"/>
      </w:rPr>
      <w:t>1</w:t>
    </w:r>
    <w:r w:rsidRPr="009F6AEA">
      <w:rPr>
        <w:rFonts w:ascii="Calibri" w:hAnsi="Calibri" w:cs="Calibri"/>
        <w:b/>
        <w:bCs/>
        <w:color w:val="542C73"/>
        <w:sz w:val="24"/>
        <w:szCs w:val="24"/>
      </w:rPr>
      <w:fldChar w:fldCharType="end"/>
    </w:r>
    <w:r w:rsidRPr="009F6AEA">
      <w:rPr>
        <w:rFonts w:ascii="Calibri" w:hAnsi="Calibri" w:cs="Calibri"/>
        <w:color w:val="542C73"/>
        <w:sz w:val="24"/>
        <w:szCs w:val="24"/>
      </w:rPr>
      <w:t xml:space="preserve"> of </w:t>
    </w:r>
    <w:r w:rsidRPr="009F6AEA">
      <w:rPr>
        <w:rFonts w:ascii="Calibri" w:hAnsi="Calibri" w:cs="Calibri"/>
        <w:b/>
        <w:bCs/>
        <w:color w:val="542C73"/>
        <w:sz w:val="24"/>
        <w:szCs w:val="24"/>
      </w:rPr>
      <w:fldChar w:fldCharType="begin"/>
    </w:r>
    <w:r w:rsidRPr="009F6AEA">
      <w:rPr>
        <w:rFonts w:ascii="Calibri" w:hAnsi="Calibri" w:cs="Calibri"/>
        <w:b/>
        <w:bCs/>
        <w:color w:val="542C73"/>
        <w:sz w:val="24"/>
        <w:szCs w:val="24"/>
      </w:rPr>
      <w:instrText xml:space="preserve"> NUMPAGES  \* Arabic  \* MERGEFORMAT </w:instrText>
    </w:r>
    <w:r w:rsidRPr="009F6AEA">
      <w:rPr>
        <w:rFonts w:ascii="Calibri" w:hAnsi="Calibri" w:cs="Calibri"/>
        <w:b/>
        <w:bCs/>
        <w:color w:val="542C73"/>
        <w:sz w:val="24"/>
        <w:szCs w:val="24"/>
      </w:rPr>
      <w:fldChar w:fldCharType="separate"/>
    </w:r>
    <w:r w:rsidRPr="009F6AEA">
      <w:rPr>
        <w:rFonts w:ascii="Calibri" w:hAnsi="Calibri" w:cs="Calibri"/>
        <w:b/>
        <w:bCs/>
        <w:color w:val="542C73"/>
        <w:sz w:val="24"/>
        <w:szCs w:val="24"/>
      </w:rPr>
      <w:t>2</w:t>
    </w:r>
    <w:r w:rsidRPr="009F6AEA">
      <w:rPr>
        <w:rFonts w:ascii="Calibri" w:hAnsi="Calibri" w:cs="Calibri"/>
        <w:b/>
        <w:bCs/>
        <w:color w:val="542C73"/>
        <w:sz w:val="24"/>
        <w:szCs w:val="24"/>
      </w:rPr>
      <w:fldChar w:fldCharType="end"/>
    </w:r>
  </w:p>
  <w:p w14:paraId="5E22408B" w14:textId="77777777" w:rsidR="003E488B" w:rsidRPr="009F6AEA" w:rsidRDefault="003E488B"/>
  <w:p w14:paraId="6DCD3F51" w14:textId="77777777" w:rsidR="003E488B" w:rsidRPr="009F6AEA" w:rsidRDefault="003E488B"/>
  <w:p w14:paraId="2EFFC7B4" w14:textId="77777777" w:rsidR="003E488B" w:rsidRPr="009F6AEA" w:rsidRDefault="003E48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4BBE95" w:rsidRPr="009F6AEA" w14:paraId="4363D40F" w14:textId="77777777" w:rsidTr="5E4BBE95">
      <w:trPr>
        <w:trHeight w:val="300"/>
      </w:trPr>
      <w:tc>
        <w:tcPr>
          <w:tcW w:w="3005" w:type="dxa"/>
        </w:tcPr>
        <w:p w14:paraId="25BF1BC1" w14:textId="420B8D4A" w:rsidR="5E4BBE95" w:rsidRPr="009F6AEA" w:rsidRDefault="5E4BBE95" w:rsidP="5E4BBE95">
          <w:pPr>
            <w:pStyle w:val="Header"/>
            <w:ind w:left="-115"/>
          </w:pPr>
        </w:p>
      </w:tc>
      <w:tc>
        <w:tcPr>
          <w:tcW w:w="3005" w:type="dxa"/>
        </w:tcPr>
        <w:p w14:paraId="24AF58F2" w14:textId="634614B4" w:rsidR="5E4BBE95" w:rsidRPr="009F6AEA" w:rsidRDefault="5E4BBE95" w:rsidP="5E4BBE95">
          <w:pPr>
            <w:pStyle w:val="Header"/>
            <w:jc w:val="center"/>
          </w:pPr>
        </w:p>
      </w:tc>
      <w:tc>
        <w:tcPr>
          <w:tcW w:w="3005" w:type="dxa"/>
        </w:tcPr>
        <w:p w14:paraId="1A7E085D" w14:textId="00FD139C" w:rsidR="5E4BBE95" w:rsidRPr="009F6AEA" w:rsidRDefault="5E4BBE95" w:rsidP="5E4BBE95">
          <w:pPr>
            <w:pStyle w:val="Header"/>
            <w:ind w:right="-115"/>
            <w:jc w:val="right"/>
          </w:pPr>
        </w:p>
      </w:tc>
    </w:tr>
  </w:tbl>
  <w:p w14:paraId="42D34253" w14:textId="6F36E18C" w:rsidR="5E4BBE95" w:rsidRPr="009F6AEA" w:rsidRDefault="5E4BBE95" w:rsidP="5E4BB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65EA7" w14:textId="77777777" w:rsidR="00986544" w:rsidRPr="009F6AEA" w:rsidRDefault="00986544" w:rsidP="00CE3208">
      <w:pPr>
        <w:spacing w:after="0" w:line="240" w:lineRule="auto"/>
      </w:pPr>
      <w:r w:rsidRPr="009F6AEA">
        <w:separator/>
      </w:r>
    </w:p>
  </w:footnote>
  <w:footnote w:type="continuationSeparator" w:id="0">
    <w:p w14:paraId="35159B07" w14:textId="77777777" w:rsidR="00986544" w:rsidRPr="009F6AEA" w:rsidRDefault="00986544" w:rsidP="00CE3208">
      <w:pPr>
        <w:spacing w:after="0" w:line="240" w:lineRule="auto"/>
      </w:pPr>
      <w:r w:rsidRPr="009F6AEA">
        <w:continuationSeparator/>
      </w:r>
    </w:p>
  </w:footnote>
  <w:footnote w:type="continuationNotice" w:id="1">
    <w:p w14:paraId="463E9BF0" w14:textId="77777777" w:rsidR="00986544" w:rsidRPr="009F6AEA" w:rsidRDefault="009865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357C" w14:textId="77777777" w:rsidR="001D7D8E" w:rsidRPr="009F6AEA" w:rsidRDefault="001D7D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9588" w14:textId="66FC2C14" w:rsidR="00CE3208" w:rsidRPr="009F6AEA" w:rsidRDefault="00CE3208" w:rsidP="00CE3208">
    <w:pPr>
      <w:pStyle w:val="Header"/>
      <w:jc w:val="right"/>
    </w:pPr>
  </w:p>
  <w:p w14:paraId="3E23349D" w14:textId="77777777" w:rsidR="003E488B" w:rsidRPr="009F6AEA" w:rsidRDefault="003E488B"/>
  <w:p w14:paraId="159D034F" w14:textId="77777777" w:rsidR="003E488B" w:rsidRPr="009F6AEA" w:rsidRDefault="003E488B"/>
  <w:p w14:paraId="6A2E121E" w14:textId="77777777" w:rsidR="003E488B" w:rsidRPr="009F6AEA" w:rsidRDefault="003E48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4BBE95" w:rsidRPr="009F6AEA" w14:paraId="6BBBEF47" w14:textId="77777777" w:rsidTr="5E4BBE95">
      <w:trPr>
        <w:trHeight w:val="300"/>
      </w:trPr>
      <w:tc>
        <w:tcPr>
          <w:tcW w:w="3005" w:type="dxa"/>
        </w:tcPr>
        <w:p w14:paraId="5D4F387B" w14:textId="1260804A" w:rsidR="5E4BBE95" w:rsidRPr="009F6AEA" w:rsidRDefault="5E4BBE95" w:rsidP="5E4BBE95">
          <w:pPr>
            <w:pStyle w:val="Header"/>
            <w:ind w:left="-115"/>
          </w:pPr>
        </w:p>
      </w:tc>
      <w:tc>
        <w:tcPr>
          <w:tcW w:w="3005" w:type="dxa"/>
        </w:tcPr>
        <w:p w14:paraId="5EECD1BB" w14:textId="3F9FC0E1" w:rsidR="5E4BBE95" w:rsidRPr="009F6AEA" w:rsidRDefault="5E4BBE95" w:rsidP="5E4BBE95">
          <w:pPr>
            <w:pStyle w:val="Header"/>
            <w:jc w:val="center"/>
          </w:pPr>
        </w:p>
      </w:tc>
      <w:tc>
        <w:tcPr>
          <w:tcW w:w="3005" w:type="dxa"/>
        </w:tcPr>
        <w:p w14:paraId="0B4950C5" w14:textId="3C7162C3" w:rsidR="5E4BBE95" w:rsidRPr="009F6AEA" w:rsidRDefault="5E4BBE95" w:rsidP="5E4BBE95">
          <w:pPr>
            <w:pStyle w:val="Header"/>
            <w:ind w:right="-115"/>
            <w:jc w:val="right"/>
          </w:pPr>
        </w:p>
      </w:tc>
    </w:tr>
  </w:tbl>
  <w:p w14:paraId="572D541E" w14:textId="4258A3E3" w:rsidR="5E4BBE95" w:rsidRPr="009F6AEA" w:rsidRDefault="5E4BBE95" w:rsidP="5E4BB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DFF"/>
    <w:multiLevelType w:val="hybridMultilevel"/>
    <w:tmpl w:val="FF089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74B34"/>
    <w:multiLevelType w:val="hybridMultilevel"/>
    <w:tmpl w:val="A876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1">
    <w:nsid w:val="06407DB3"/>
    <w:multiLevelType w:val="hybridMultilevel"/>
    <w:tmpl w:val="068CA5DE"/>
    <w:lvl w:ilvl="0" w:tplc="FFFFFFFF">
      <w:start w:val="1"/>
      <w:numFmt w:val="bullet"/>
      <w:lvlText w:val=""/>
      <w:lvlJc w:val="left"/>
      <w:pPr>
        <w:tabs>
          <w:tab w:val="num" w:pos="1214"/>
        </w:tabs>
        <w:ind w:left="1214" w:hanging="360"/>
      </w:pPr>
      <w:rPr>
        <w:rFonts w:ascii="Symbol" w:hAnsi="Symbol" w:hint="default"/>
      </w:rPr>
    </w:lvl>
    <w:lvl w:ilvl="1" w:tplc="FFFFFFFF">
      <w:start w:val="1"/>
      <w:numFmt w:val="bullet"/>
      <w:lvlText w:val=""/>
      <w:lvlJc w:val="left"/>
      <w:pPr>
        <w:tabs>
          <w:tab w:val="num" w:pos="1934"/>
        </w:tabs>
        <w:ind w:left="1934" w:hanging="360"/>
      </w:pPr>
      <w:rPr>
        <w:rFonts w:ascii="Wingdings" w:hAnsi="Wingdings" w:hint="default"/>
      </w:rPr>
    </w:lvl>
    <w:lvl w:ilvl="2" w:tplc="FFFFFFFF" w:tentative="1">
      <w:start w:val="1"/>
      <w:numFmt w:val="bullet"/>
      <w:lvlText w:val=""/>
      <w:lvlJc w:val="left"/>
      <w:pPr>
        <w:tabs>
          <w:tab w:val="num" w:pos="2654"/>
        </w:tabs>
        <w:ind w:left="2654" w:hanging="360"/>
      </w:pPr>
      <w:rPr>
        <w:rFonts w:ascii="Wingdings" w:hAnsi="Wingdings" w:hint="default"/>
      </w:rPr>
    </w:lvl>
    <w:lvl w:ilvl="3" w:tplc="FFFFFFFF" w:tentative="1">
      <w:start w:val="1"/>
      <w:numFmt w:val="bullet"/>
      <w:lvlText w:val=""/>
      <w:lvlJc w:val="left"/>
      <w:pPr>
        <w:tabs>
          <w:tab w:val="num" w:pos="3374"/>
        </w:tabs>
        <w:ind w:left="3374" w:hanging="360"/>
      </w:pPr>
      <w:rPr>
        <w:rFonts w:ascii="Symbol" w:hAnsi="Symbol" w:hint="default"/>
      </w:rPr>
    </w:lvl>
    <w:lvl w:ilvl="4" w:tplc="FFFFFFFF" w:tentative="1">
      <w:start w:val="1"/>
      <w:numFmt w:val="bullet"/>
      <w:lvlText w:val="o"/>
      <w:lvlJc w:val="left"/>
      <w:pPr>
        <w:tabs>
          <w:tab w:val="num" w:pos="4094"/>
        </w:tabs>
        <w:ind w:left="4094" w:hanging="360"/>
      </w:pPr>
      <w:rPr>
        <w:rFonts w:ascii="Courier New" w:hAnsi="Courier New" w:hint="default"/>
      </w:rPr>
    </w:lvl>
    <w:lvl w:ilvl="5" w:tplc="FFFFFFFF" w:tentative="1">
      <w:start w:val="1"/>
      <w:numFmt w:val="bullet"/>
      <w:lvlText w:val=""/>
      <w:lvlJc w:val="left"/>
      <w:pPr>
        <w:tabs>
          <w:tab w:val="num" w:pos="4814"/>
        </w:tabs>
        <w:ind w:left="4814" w:hanging="360"/>
      </w:pPr>
      <w:rPr>
        <w:rFonts w:ascii="Wingdings" w:hAnsi="Wingdings" w:hint="default"/>
      </w:rPr>
    </w:lvl>
    <w:lvl w:ilvl="6" w:tplc="FFFFFFFF" w:tentative="1">
      <w:start w:val="1"/>
      <w:numFmt w:val="bullet"/>
      <w:lvlText w:val=""/>
      <w:lvlJc w:val="left"/>
      <w:pPr>
        <w:tabs>
          <w:tab w:val="num" w:pos="5534"/>
        </w:tabs>
        <w:ind w:left="5534" w:hanging="360"/>
      </w:pPr>
      <w:rPr>
        <w:rFonts w:ascii="Symbol" w:hAnsi="Symbol" w:hint="default"/>
      </w:rPr>
    </w:lvl>
    <w:lvl w:ilvl="7" w:tplc="FFFFFFFF" w:tentative="1">
      <w:start w:val="1"/>
      <w:numFmt w:val="bullet"/>
      <w:lvlText w:val="o"/>
      <w:lvlJc w:val="left"/>
      <w:pPr>
        <w:tabs>
          <w:tab w:val="num" w:pos="6254"/>
        </w:tabs>
        <w:ind w:left="6254" w:hanging="360"/>
      </w:pPr>
      <w:rPr>
        <w:rFonts w:ascii="Courier New" w:hAnsi="Courier New" w:hint="default"/>
      </w:rPr>
    </w:lvl>
    <w:lvl w:ilvl="8" w:tplc="FFFFFFFF" w:tentative="1">
      <w:start w:val="1"/>
      <w:numFmt w:val="bullet"/>
      <w:lvlText w:val=""/>
      <w:lvlJc w:val="left"/>
      <w:pPr>
        <w:tabs>
          <w:tab w:val="num" w:pos="6974"/>
        </w:tabs>
        <w:ind w:left="6974" w:hanging="360"/>
      </w:pPr>
      <w:rPr>
        <w:rFonts w:ascii="Wingdings" w:hAnsi="Wingdings" w:hint="default"/>
      </w:rPr>
    </w:lvl>
  </w:abstractNum>
  <w:abstractNum w:abstractNumId="3" w15:restartNumberingAfterBreak="0">
    <w:nsid w:val="082D5748"/>
    <w:multiLevelType w:val="hybridMultilevel"/>
    <w:tmpl w:val="6FC2F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1">
    <w:nsid w:val="094376C4"/>
    <w:multiLevelType w:val="hybridMultilevel"/>
    <w:tmpl w:val="068CA5DE"/>
    <w:lvl w:ilvl="0" w:tplc="FFFFFFFF">
      <w:start w:val="1"/>
      <w:numFmt w:val="bullet"/>
      <w:lvlText w:val=""/>
      <w:lvlJc w:val="left"/>
      <w:pPr>
        <w:tabs>
          <w:tab w:val="num" w:pos="1214"/>
        </w:tabs>
        <w:ind w:left="1214" w:hanging="360"/>
      </w:pPr>
      <w:rPr>
        <w:rFonts w:ascii="Symbol" w:hAnsi="Symbol" w:hint="default"/>
      </w:rPr>
    </w:lvl>
    <w:lvl w:ilvl="1" w:tplc="FFFFFFFF">
      <w:start w:val="1"/>
      <w:numFmt w:val="bullet"/>
      <w:lvlText w:val=""/>
      <w:lvlJc w:val="left"/>
      <w:pPr>
        <w:tabs>
          <w:tab w:val="num" w:pos="1934"/>
        </w:tabs>
        <w:ind w:left="1934" w:hanging="360"/>
      </w:pPr>
      <w:rPr>
        <w:rFonts w:ascii="Wingdings" w:hAnsi="Wingdings" w:hint="default"/>
      </w:rPr>
    </w:lvl>
    <w:lvl w:ilvl="2" w:tplc="FFFFFFFF">
      <w:start w:val="1"/>
      <w:numFmt w:val="bullet"/>
      <w:lvlText w:val=""/>
      <w:lvlJc w:val="left"/>
      <w:pPr>
        <w:tabs>
          <w:tab w:val="num" w:pos="2654"/>
        </w:tabs>
        <w:ind w:left="2654" w:hanging="360"/>
      </w:pPr>
      <w:rPr>
        <w:rFonts w:ascii="Symbol" w:hAnsi="Symbol" w:hint="default"/>
      </w:rPr>
    </w:lvl>
    <w:lvl w:ilvl="3" w:tplc="FFFFFFFF">
      <w:start w:val="1"/>
      <w:numFmt w:val="bullet"/>
      <w:lvlText w:val=""/>
      <w:lvlJc w:val="left"/>
      <w:pPr>
        <w:tabs>
          <w:tab w:val="num" w:pos="3374"/>
        </w:tabs>
        <w:ind w:left="3374" w:hanging="360"/>
      </w:pPr>
      <w:rPr>
        <w:rFonts w:ascii="Wingdings" w:hAnsi="Wingdings" w:hint="default"/>
      </w:rPr>
    </w:lvl>
    <w:lvl w:ilvl="4" w:tplc="FFFFFFFF" w:tentative="1">
      <w:start w:val="1"/>
      <w:numFmt w:val="bullet"/>
      <w:lvlText w:val="o"/>
      <w:lvlJc w:val="left"/>
      <w:pPr>
        <w:tabs>
          <w:tab w:val="num" w:pos="4094"/>
        </w:tabs>
        <w:ind w:left="4094" w:hanging="360"/>
      </w:pPr>
      <w:rPr>
        <w:rFonts w:ascii="Courier New" w:hAnsi="Courier New" w:hint="default"/>
      </w:rPr>
    </w:lvl>
    <w:lvl w:ilvl="5" w:tplc="FFFFFFFF" w:tentative="1">
      <w:start w:val="1"/>
      <w:numFmt w:val="bullet"/>
      <w:lvlText w:val=""/>
      <w:lvlJc w:val="left"/>
      <w:pPr>
        <w:tabs>
          <w:tab w:val="num" w:pos="4814"/>
        </w:tabs>
        <w:ind w:left="4814" w:hanging="360"/>
      </w:pPr>
      <w:rPr>
        <w:rFonts w:ascii="Wingdings" w:hAnsi="Wingdings" w:hint="default"/>
      </w:rPr>
    </w:lvl>
    <w:lvl w:ilvl="6" w:tplc="FFFFFFFF" w:tentative="1">
      <w:start w:val="1"/>
      <w:numFmt w:val="bullet"/>
      <w:lvlText w:val=""/>
      <w:lvlJc w:val="left"/>
      <w:pPr>
        <w:tabs>
          <w:tab w:val="num" w:pos="5534"/>
        </w:tabs>
        <w:ind w:left="5534" w:hanging="360"/>
      </w:pPr>
      <w:rPr>
        <w:rFonts w:ascii="Symbol" w:hAnsi="Symbol" w:hint="default"/>
      </w:rPr>
    </w:lvl>
    <w:lvl w:ilvl="7" w:tplc="FFFFFFFF" w:tentative="1">
      <w:start w:val="1"/>
      <w:numFmt w:val="bullet"/>
      <w:lvlText w:val="o"/>
      <w:lvlJc w:val="left"/>
      <w:pPr>
        <w:tabs>
          <w:tab w:val="num" w:pos="6254"/>
        </w:tabs>
        <w:ind w:left="6254" w:hanging="360"/>
      </w:pPr>
      <w:rPr>
        <w:rFonts w:ascii="Courier New" w:hAnsi="Courier New" w:hint="default"/>
      </w:rPr>
    </w:lvl>
    <w:lvl w:ilvl="8" w:tplc="FFFFFFFF" w:tentative="1">
      <w:start w:val="1"/>
      <w:numFmt w:val="bullet"/>
      <w:lvlText w:val=""/>
      <w:lvlJc w:val="left"/>
      <w:pPr>
        <w:tabs>
          <w:tab w:val="num" w:pos="6974"/>
        </w:tabs>
        <w:ind w:left="6974" w:hanging="360"/>
      </w:pPr>
      <w:rPr>
        <w:rFonts w:ascii="Wingdings" w:hAnsi="Wingdings" w:hint="default"/>
      </w:rPr>
    </w:lvl>
  </w:abstractNum>
  <w:abstractNum w:abstractNumId="5" w15:restartNumberingAfterBreak="0">
    <w:nsid w:val="09594DA6"/>
    <w:multiLevelType w:val="hybridMultilevel"/>
    <w:tmpl w:val="44329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62505F"/>
    <w:multiLevelType w:val="hybridMultilevel"/>
    <w:tmpl w:val="3D961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EB4C78"/>
    <w:multiLevelType w:val="hybridMultilevel"/>
    <w:tmpl w:val="9A6EE506"/>
    <w:lvl w:ilvl="0" w:tplc="0409000D">
      <w:start w:val="1"/>
      <w:numFmt w:val="bullet"/>
      <w:lvlText w:val=""/>
      <w:lvlJc w:val="left"/>
      <w:pPr>
        <w:tabs>
          <w:tab w:val="num" w:pos="944"/>
        </w:tabs>
        <w:ind w:left="944" w:hanging="360"/>
      </w:pPr>
      <w:rPr>
        <w:rFonts w:ascii="Wingdings" w:hAnsi="Wingdings" w:hint="default"/>
      </w:rPr>
    </w:lvl>
    <w:lvl w:ilvl="1" w:tplc="04090003" w:tentative="1">
      <w:start w:val="1"/>
      <w:numFmt w:val="bullet"/>
      <w:lvlText w:val="o"/>
      <w:lvlJc w:val="left"/>
      <w:pPr>
        <w:tabs>
          <w:tab w:val="num" w:pos="1664"/>
        </w:tabs>
        <w:ind w:left="1664" w:hanging="360"/>
      </w:pPr>
      <w:rPr>
        <w:rFonts w:ascii="Courier New" w:hAnsi="Courier New" w:hint="default"/>
      </w:rPr>
    </w:lvl>
    <w:lvl w:ilvl="2" w:tplc="04090005" w:tentative="1">
      <w:start w:val="1"/>
      <w:numFmt w:val="bullet"/>
      <w:lvlText w:val=""/>
      <w:lvlJc w:val="left"/>
      <w:pPr>
        <w:tabs>
          <w:tab w:val="num" w:pos="2384"/>
        </w:tabs>
        <w:ind w:left="2384" w:hanging="360"/>
      </w:pPr>
      <w:rPr>
        <w:rFonts w:ascii="Wingdings" w:hAnsi="Wingdings" w:hint="default"/>
      </w:rPr>
    </w:lvl>
    <w:lvl w:ilvl="3" w:tplc="04090001" w:tentative="1">
      <w:start w:val="1"/>
      <w:numFmt w:val="bullet"/>
      <w:lvlText w:val=""/>
      <w:lvlJc w:val="left"/>
      <w:pPr>
        <w:tabs>
          <w:tab w:val="num" w:pos="3104"/>
        </w:tabs>
        <w:ind w:left="3104" w:hanging="360"/>
      </w:pPr>
      <w:rPr>
        <w:rFonts w:ascii="Symbol" w:hAnsi="Symbol" w:hint="default"/>
      </w:rPr>
    </w:lvl>
    <w:lvl w:ilvl="4" w:tplc="04090003" w:tentative="1">
      <w:start w:val="1"/>
      <w:numFmt w:val="bullet"/>
      <w:lvlText w:val="o"/>
      <w:lvlJc w:val="left"/>
      <w:pPr>
        <w:tabs>
          <w:tab w:val="num" w:pos="3824"/>
        </w:tabs>
        <w:ind w:left="3824" w:hanging="360"/>
      </w:pPr>
      <w:rPr>
        <w:rFonts w:ascii="Courier New" w:hAnsi="Courier New" w:hint="default"/>
      </w:rPr>
    </w:lvl>
    <w:lvl w:ilvl="5" w:tplc="04090005" w:tentative="1">
      <w:start w:val="1"/>
      <w:numFmt w:val="bullet"/>
      <w:lvlText w:val=""/>
      <w:lvlJc w:val="left"/>
      <w:pPr>
        <w:tabs>
          <w:tab w:val="num" w:pos="4544"/>
        </w:tabs>
        <w:ind w:left="4544" w:hanging="360"/>
      </w:pPr>
      <w:rPr>
        <w:rFonts w:ascii="Wingdings" w:hAnsi="Wingdings" w:hint="default"/>
      </w:rPr>
    </w:lvl>
    <w:lvl w:ilvl="6" w:tplc="04090001" w:tentative="1">
      <w:start w:val="1"/>
      <w:numFmt w:val="bullet"/>
      <w:lvlText w:val=""/>
      <w:lvlJc w:val="left"/>
      <w:pPr>
        <w:tabs>
          <w:tab w:val="num" w:pos="5264"/>
        </w:tabs>
        <w:ind w:left="5264" w:hanging="360"/>
      </w:pPr>
      <w:rPr>
        <w:rFonts w:ascii="Symbol" w:hAnsi="Symbol" w:hint="default"/>
      </w:rPr>
    </w:lvl>
    <w:lvl w:ilvl="7" w:tplc="04090003" w:tentative="1">
      <w:start w:val="1"/>
      <w:numFmt w:val="bullet"/>
      <w:lvlText w:val="o"/>
      <w:lvlJc w:val="left"/>
      <w:pPr>
        <w:tabs>
          <w:tab w:val="num" w:pos="5984"/>
        </w:tabs>
        <w:ind w:left="5984" w:hanging="360"/>
      </w:pPr>
      <w:rPr>
        <w:rFonts w:ascii="Courier New" w:hAnsi="Courier New" w:hint="default"/>
      </w:rPr>
    </w:lvl>
    <w:lvl w:ilvl="8" w:tplc="04090005" w:tentative="1">
      <w:start w:val="1"/>
      <w:numFmt w:val="bullet"/>
      <w:lvlText w:val=""/>
      <w:lvlJc w:val="left"/>
      <w:pPr>
        <w:tabs>
          <w:tab w:val="num" w:pos="6704"/>
        </w:tabs>
        <w:ind w:left="6704" w:hanging="360"/>
      </w:pPr>
      <w:rPr>
        <w:rFonts w:ascii="Wingdings" w:hAnsi="Wingdings" w:hint="default"/>
      </w:rPr>
    </w:lvl>
  </w:abstractNum>
  <w:abstractNum w:abstractNumId="8" w15:restartNumberingAfterBreak="0">
    <w:nsid w:val="134870CE"/>
    <w:multiLevelType w:val="hybridMultilevel"/>
    <w:tmpl w:val="9C24B77C"/>
    <w:lvl w:ilvl="0" w:tplc="239ECC5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E41516"/>
    <w:multiLevelType w:val="hybridMultilevel"/>
    <w:tmpl w:val="5D4A7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EE22F7"/>
    <w:multiLevelType w:val="hybridMultilevel"/>
    <w:tmpl w:val="11C29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211C6F8F"/>
    <w:multiLevelType w:val="hybridMultilevel"/>
    <w:tmpl w:val="00921A5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360"/>
        </w:tabs>
        <w:ind w:left="360" w:hanging="360"/>
      </w:pPr>
      <w:rPr>
        <w:rFonts w:ascii="Courier New" w:hAnsi="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26CA4536"/>
    <w:multiLevelType w:val="hybridMultilevel"/>
    <w:tmpl w:val="B0F09224"/>
    <w:lvl w:ilvl="0" w:tplc="B9A2F5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0D67C4"/>
    <w:multiLevelType w:val="hybridMultilevel"/>
    <w:tmpl w:val="1778C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2F1683"/>
    <w:multiLevelType w:val="hybridMultilevel"/>
    <w:tmpl w:val="AB6CF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6F6F83"/>
    <w:multiLevelType w:val="hybridMultilevel"/>
    <w:tmpl w:val="9500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0B5E5A"/>
    <w:multiLevelType w:val="hybridMultilevel"/>
    <w:tmpl w:val="ED7C7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D50554"/>
    <w:multiLevelType w:val="hybridMultilevel"/>
    <w:tmpl w:val="51C2FCBE"/>
    <w:lvl w:ilvl="0" w:tplc="B9A2F5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9D47AC"/>
    <w:multiLevelType w:val="hybridMultilevel"/>
    <w:tmpl w:val="B2B2E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441AE6"/>
    <w:multiLevelType w:val="hybridMultilevel"/>
    <w:tmpl w:val="4C5CCD0C"/>
    <w:lvl w:ilvl="0" w:tplc="B9A2F5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BB7EDA"/>
    <w:multiLevelType w:val="hybridMultilevel"/>
    <w:tmpl w:val="83AC0664"/>
    <w:lvl w:ilvl="0" w:tplc="B9A2F56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4ED46B5"/>
    <w:multiLevelType w:val="hybridMultilevel"/>
    <w:tmpl w:val="AD4E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A63EB"/>
    <w:multiLevelType w:val="hybridMultilevel"/>
    <w:tmpl w:val="739ECEC2"/>
    <w:lvl w:ilvl="0" w:tplc="8A86D79C">
      <w:start w:val="1"/>
      <w:numFmt w:val="bullet"/>
      <w:pStyle w:val="PolicyBullets"/>
      <w:lvlText w:val=""/>
      <w:lvlJc w:val="left"/>
      <w:rPr>
        <w:rFonts w:ascii="Symbol" w:hAnsi="Symbol" w:hint="default"/>
      </w:rPr>
    </w:lvl>
    <w:lvl w:ilvl="1" w:tplc="08090003">
      <w:start w:val="1"/>
      <w:numFmt w:val="bullet"/>
      <w:lvlText w:val="o"/>
      <w:lvlJc w:val="left"/>
      <w:pPr>
        <w:ind w:left="1149" w:hanging="360"/>
      </w:pPr>
      <w:rPr>
        <w:rFonts w:ascii="Courier New" w:hAnsi="Courier New" w:cs="Courier New" w:hint="default"/>
      </w:rPr>
    </w:lvl>
    <w:lvl w:ilvl="2" w:tplc="08090005" w:tentative="1">
      <w:start w:val="1"/>
      <w:numFmt w:val="bullet"/>
      <w:lvlText w:val=""/>
      <w:lvlJc w:val="left"/>
      <w:pPr>
        <w:ind w:left="1869" w:hanging="360"/>
      </w:pPr>
      <w:rPr>
        <w:rFonts w:ascii="Wingdings" w:hAnsi="Wingdings" w:hint="default"/>
      </w:rPr>
    </w:lvl>
    <w:lvl w:ilvl="3" w:tplc="08090001" w:tentative="1">
      <w:start w:val="1"/>
      <w:numFmt w:val="bullet"/>
      <w:lvlText w:val=""/>
      <w:lvlJc w:val="left"/>
      <w:pPr>
        <w:ind w:left="2589" w:hanging="360"/>
      </w:pPr>
      <w:rPr>
        <w:rFonts w:ascii="Symbol" w:hAnsi="Symbol" w:hint="default"/>
      </w:rPr>
    </w:lvl>
    <w:lvl w:ilvl="4" w:tplc="08090003" w:tentative="1">
      <w:start w:val="1"/>
      <w:numFmt w:val="bullet"/>
      <w:lvlText w:val="o"/>
      <w:lvlJc w:val="left"/>
      <w:pPr>
        <w:ind w:left="3309" w:hanging="360"/>
      </w:pPr>
      <w:rPr>
        <w:rFonts w:ascii="Courier New" w:hAnsi="Courier New" w:cs="Courier New" w:hint="default"/>
      </w:rPr>
    </w:lvl>
    <w:lvl w:ilvl="5" w:tplc="08090005" w:tentative="1">
      <w:start w:val="1"/>
      <w:numFmt w:val="bullet"/>
      <w:lvlText w:val=""/>
      <w:lvlJc w:val="left"/>
      <w:pPr>
        <w:ind w:left="4029" w:hanging="360"/>
      </w:pPr>
      <w:rPr>
        <w:rFonts w:ascii="Wingdings" w:hAnsi="Wingdings" w:hint="default"/>
      </w:rPr>
    </w:lvl>
    <w:lvl w:ilvl="6" w:tplc="08090001" w:tentative="1">
      <w:start w:val="1"/>
      <w:numFmt w:val="bullet"/>
      <w:lvlText w:val=""/>
      <w:lvlJc w:val="left"/>
      <w:pPr>
        <w:ind w:left="4749" w:hanging="360"/>
      </w:pPr>
      <w:rPr>
        <w:rFonts w:ascii="Symbol" w:hAnsi="Symbol" w:hint="default"/>
      </w:rPr>
    </w:lvl>
    <w:lvl w:ilvl="7" w:tplc="08090003" w:tentative="1">
      <w:start w:val="1"/>
      <w:numFmt w:val="bullet"/>
      <w:lvlText w:val="o"/>
      <w:lvlJc w:val="left"/>
      <w:pPr>
        <w:ind w:left="5469" w:hanging="360"/>
      </w:pPr>
      <w:rPr>
        <w:rFonts w:ascii="Courier New" w:hAnsi="Courier New" w:cs="Courier New" w:hint="default"/>
      </w:rPr>
    </w:lvl>
    <w:lvl w:ilvl="8" w:tplc="08090005" w:tentative="1">
      <w:start w:val="1"/>
      <w:numFmt w:val="bullet"/>
      <w:lvlText w:val=""/>
      <w:lvlJc w:val="left"/>
      <w:pPr>
        <w:ind w:left="6189" w:hanging="360"/>
      </w:pPr>
      <w:rPr>
        <w:rFonts w:ascii="Wingdings" w:hAnsi="Wingdings" w:hint="default"/>
      </w:rPr>
    </w:lvl>
  </w:abstractNum>
  <w:abstractNum w:abstractNumId="23" w15:restartNumberingAfterBreak="0">
    <w:nsid w:val="5581015D"/>
    <w:multiLevelType w:val="hybridMultilevel"/>
    <w:tmpl w:val="E0ACD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9E82F60"/>
    <w:multiLevelType w:val="hybridMultilevel"/>
    <w:tmpl w:val="5942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3D570F"/>
    <w:multiLevelType w:val="hybridMultilevel"/>
    <w:tmpl w:val="5A92F6E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5B6E5F"/>
    <w:multiLevelType w:val="hybridMultilevel"/>
    <w:tmpl w:val="DAA8E39A"/>
    <w:lvl w:ilvl="0" w:tplc="2818755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A350A62"/>
    <w:multiLevelType w:val="hybridMultilevel"/>
    <w:tmpl w:val="0C8E0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8A2122"/>
    <w:multiLevelType w:val="hybridMultilevel"/>
    <w:tmpl w:val="BC5C93FC"/>
    <w:lvl w:ilvl="0" w:tplc="B9A2F56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C186A53"/>
    <w:multiLevelType w:val="hybridMultilevel"/>
    <w:tmpl w:val="6C9E8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F1F2BBB"/>
    <w:multiLevelType w:val="hybridMultilevel"/>
    <w:tmpl w:val="ABFE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6413421">
    <w:abstractNumId w:val="22"/>
  </w:num>
  <w:num w:numId="2" w16cid:durableId="1075085232">
    <w:abstractNumId w:val="25"/>
  </w:num>
  <w:num w:numId="3" w16cid:durableId="942419396">
    <w:abstractNumId w:val="6"/>
  </w:num>
  <w:num w:numId="4" w16cid:durableId="1939168474">
    <w:abstractNumId w:val="21"/>
  </w:num>
  <w:num w:numId="5" w16cid:durableId="428354020">
    <w:abstractNumId w:val="15"/>
  </w:num>
  <w:num w:numId="6" w16cid:durableId="1009986538">
    <w:abstractNumId w:val="27"/>
  </w:num>
  <w:num w:numId="7" w16cid:durableId="1943146489">
    <w:abstractNumId w:val="9"/>
  </w:num>
  <w:num w:numId="8" w16cid:durableId="826282627">
    <w:abstractNumId w:val="0"/>
  </w:num>
  <w:num w:numId="9" w16cid:durableId="1448155039">
    <w:abstractNumId w:val="1"/>
  </w:num>
  <w:num w:numId="10" w16cid:durableId="682980443">
    <w:abstractNumId w:val="13"/>
  </w:num>
  <w:num w:numId="11" w16cid:durableId="1806193584">
    <w:abstractNumId w:val="26"/>
  </w:num>
  <w:num w:numId="12" w16cid:durableId="1660383544">
    <w:abstractNumId w:val="23"/>
  </w:num>
  <w:num w:numId="13" w16cid:durableId="1335062618">
    <w:abstractNumId w:val="24"/>
  </w:num>
  <w:num w:numId="14" w16cid:durableId="1607931654">
    <w:abstractNumId w:val="30"/>
  </w:num>
  <w:num w:numId="15" w16cid:durableId="1925067495">
    <w:abstractNumId w:val="29"/>
  </w:num>
  <w:num w:numId="16" w16cid:durableId="1364478286">
    <w:abstractNumId w:val="7"/>
  </w:num>
  <w:num w:numId="17" w16cid:durableId="1764766025">
    <w:abstractNumId w:val="8"/>
  </w:num>
  <w:num w:numId="18" w16cid:durableId="1041857006">
    <w:abstractNumId w:val="18"/>
  </w:num>
  <w:num w:numId="19" w16cid:durableId="2013947160">
    <w:abstractNumId w:val="5"/>
  </w:num>
  <w:num w:numId="20" w16cid:durableId="1570723444">
    <w:abstractNumId w:val="10"/>
  </w:num>
  <w:num w:numId="21" w16cid:durableId="1920016003">
    <w:abstractNumId w:val="16"/>
  </w:num>
  <w:num w:numId="22" w16cid:durableId="164445351">
    <w:abstractNumId w:val="14"/>
  </w:num>
  <w:num w:numId="23" w16cid:durableId="101922710">
    <w:abstractNumId w:val="3"/>
  </w:num>
  <w:num w:numId="24" w16cid:durableId="1493831640">
    <w:abstractNumId w:val="28"/>
  </w:num>
  <w:num w:numId="25" w16cid:durableId="1023557094">
    <w:abstractNumId w:val="20"/>
  </w:num>
  <w:num w:numId="26" w16cid:durableId="875312810">
    <w:abstractNumId w:val="19"/>
  </w:num>
  <w:num w:numId="27" w16cid:durableId="1908950331">
    <w:abstractNumId w:val="12"/>
  </w:num>
  <w:num w:numId="28" w16cid:durableId="525681011">
    <w:abstractNumId w:val="11"/>
  </w:num>
  <w:num w:numId="29" w16cid:durableId="333265324">
    <w:abstractNumId w:val="17"/>
  </w:num>
  <w:num w:numId="30" w16cid:durableId="1094664390">
    <w:abstractNumId w:val="2"/>
  </w:num>
  <w:num w:numId="31" w16cid:durableId="28353528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waqalevu">
    <w15:presenceInfo w15:providerId="AD" w15:userId="S::Nicola@withamprospect.co.uk::8aecee0e-56a7-4fb0-a3c5-084ba675b7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D1"/>
    <w:rsid w:val="00004F23"/>
    <w:rsid w:val="00014552"/>
    <w:rsid w:val="00045F31"/>
    <w:rsid w:val="0008141B"/>
    <w:rsid w:val="0008714C"/>
    <w:rsid w:val="000871D2"/>
    <w:rsid w:val="00087867"/>
    <w:rsid w:val="00091B79"/>
    <w:rsid w:val="00092ED2"/>
    <w:rsid w:val="000965EF"/>
    <w:rsid w:val="000C0548"/>
    <w:rsid w:val="000C5149"/>
    <w:rsid w:val="000E1B2B"/>
    <w:rsid w:val="00100FE6"/>
    <w:rsid w:val="00106B65"/>
    <w:rsid w:val="001164C7"/>
    <w:rsid w:val="00157486"/>
    <w:rsid w:val="00157640"/>
    <w:rsid w:val="0017288A"/>
    <w:rsid w:val="00173F8A"/>
    <w:rsid w:val="0017473D"/>
    <w:rsid w:val="001977F3"/>
    <w:rsid w:val="001A00D4"/>
    <w:rsid w:val="001A03D3"/>
    <w:rsid w:val="001C0242"/>
    <w:rsid w:val="001C02E6"/>
    <w:rsid w:val="001D4A75"/>
    <w:rsid w:val="001D7D8E"/>
    <w:rsid w:val="001F196E"/>
    <w:rsid w:val="001F19FD"/>
    <w:rsid w:val="00204650"/>
    <w:rsid w:val="00236936"/>
    <w:rsid w:val="002375C6"/>
    <w:rsid w:val="00252C98"/>
    <w:rsid w:val="00256937"/>
    <w:rsid w:val="002577B0"/>
    <w:rsid w:val="00286840"/>
    <w:rsid w:val="00294945"/>
    <w:rsid w:val="002B6CA0"/>
    <w:rsid w:val="002C3F44"/>
    <w:rsid w:val="002C7921"/>
    <w:rsid w:val="002D70B6"/>
    <w:rsid w:val="002D7C33"/>
    <w:rsid w:val="002E2C4A"/>
    <w:rsid w:val="002F2E7F"/>
    <w:rsid w:val="003004FE"/>
    <w:rsid w:val="00307C0B"/>
    <w:rsid w:val="00325FD2"/>
    <w:rsid w:val="00337512"/>
    <w:rsid w:val="003466E1"/>
    <w:rsid w:val="00357579"/>
    <w:rsid w:val="0036686B"/>
    <w:rsid w:val="00371CD3"/>
    <w:rsid w:val="00381C53"/>
    <w:rsid w:val="003A3116"/>
    <w:rsid w:val="003B5ED0"/>
    <w:rsid w:val="003C4E0C"/>
    <w:rsid w:val="003D2096"/>
    <w:rsid w:val="003E488B"/>
    <w:rsid w:val="003E5546"/>
    <w:rsid w:val="003E57A0"/>
    <w:rsid w:val="003F357C"/>
    <w:rsid w:val="003F3F32"/>
    <w:rsid w:val="00402DC5"/>
    <w:rsid w:val="00410365"/>
    <w:rsid w:val="00442266"/>
    <w:rsid w:val="004478B3"/>
    <w:rsid w:val="00451568"/>
    <w:rsid w:val="004541D6"/>
    <w:rsid w:val="004625D5"/>
    <w:rsid w:val="00472021"/>
    <w:rsid w:val="00487D4D"/>
    <w:rsid w:val="004A5154"/>
    <w:rsid w:val="004D12BC"/>
    <w:rsid w:val="004D5F33"/>
    <w:rsid w:val="004F3101"/>
    <w:rsid w:val="004F33C7"/>
    <w:rsid w:val="004F682F"/>
    <w:rsid w:val="00500C70"/>
    <w:rsid w:val="0052480A"/>
    <w:rsid w:val="00535DCA"/>
    <w:rsid w:val="00536B36"/>
    <w:rsid w:val="00540A19"/>
    <w:rsid w:val="0054101E"/>
    <w:rsid w:val="005624DD"/>
    <w:rsid w:val="00567827"/>
    <w:rsid w:val="00574455"/>
    <w:rsid w:val="005972B4"/>
    <w:rsid w:val="005A68C1"/>
    <w:rsid w:val="005B4E21"/>
    <w:rsid w:val="005C3011"/>
    <w:rsid w:val="005C4059"/>
    <w:rsid w:val="005C56DE"/>
    <w:rsid w:val="005C667E"/>
    <w:rsid w:val="005C6AB3"/>
    <w:rsid w:val="005E4EE0"/>
    <w:rsid w:val="005F2EC0"/>
    <w:rsid w:val="006134E3"/>
    <w:rsid w:val="00631330"/>
    <w:rsid w:val="006622A2"/>
    <w:rsid w:val="006641BC"/>
    <w:rsid w:val="0067542F"/>
    <w:rsid w:val="00677B58"/>
    <w:rsid w:val="006849DB"/>
    <w:rsid w:val="00687B13"/>
    <w:rsid w:val="006A0DBA"/>
    <w:rsid w:val="006B056B"/>
    <w:rsid w:val="006B3044"/>
    <w:rsid w:val="006B6887"/>
    <w:rsid w:val="006E6697"/>
    <w:rsid w:val="006F2B8B"/>
    <w:rsid w:val="00703D37"/>
    <w:rsid w:val="00710369"/>
    <w:rsid w:val="007112C3"/>
    <w:rsid w:val="00723637"/>
    <w:rsid w:val="007332FC"/>
    <w:rsid w:val="00735A02"/>
    <w:rsid w:val="00745122"/>
    <w:rsid w:val="00746E6D"/>
    <w:rsid w:val="0076732E"/>
    <w:rsid w:val="007A090F"/>
    <w:rsid w:val="007B094A"/>
    <w:rsid w:val="007B3037"/>
    <w:rsid w:val="007B645D"/>
    <w:rsid w:val="007B7492"/>
    <w:rsid w:val="007D1FA6"/>
    <w:rsid w:val="007F2153"/>
    <w:rsid w:val="008036B9"/>
    <w:rsid w:val="00837ED2"/>
    <w:rsid w:val="008450E8"/>
    <w:rsid w:val="00853B81"/>
    <w:rsid w:val="008560B5"/>
    <w:rsid w:val="00875A83"/>
    <w:rsid w:val="008817D9"/>
    <w:rsid w:val="008C6BB3"/>
    <w:rsid w:val="008C7B99"/>
    <w:rsid w:val="008D5780"/>
    <w:rsid w:val="008D7AFE"/>
    <w:rsid w:val="008E6A6E"/>
    <w:rsid w:val="008F1DD7"/>
    <w:rsid w:val="008F32B7"/>
    <w:rsid w:val="008F64B3"/>
    <w:rsid w:val="008F71A5"/>
    <w:rsid w:val="00917160"/>
    <w:rsid w:val="009201CE"/>
    <w:rsid w:val="00920808"/>
    <w:rsid w:val="009763C9"/>
    <w:rsid w:val="00986544"/>
    <w:rsid w:val="00991845"/>
    <w:rsid w:val="00992686"/>
    <w:rsid w:val="009A2671"/>
    <w:rsid w:val="009A6BBB"/>
    <w:rsid w:val="009B228C"/>
    <w:rsid w:val="009C3735"/>
    <w:rsid w:val="009C6C27"/>
    <w:rsid w:val="009D002D"/>
    <w:rsid w:val="009D765A"/>
    <w:rsid w:val="009E6562"/>
    <w:rsid w:val="009F6AEA"/>
    <w:rsid w:val="00A017CB"/>
    <w:rsid w:val="00A0548E"/>
    <w:rsid w:val="00A17A5B"/>
    <w:rsid w:val="00A17D0F"/>
    <w:rsid w:val="00A22E69"/>
    <w:rsid w:val="00A43A6A"/>
    <w:rsid w:val="00A64EDF"/>
    <w:rsid w:val="00A67FE9"/>
    <w:rsid w:val="00A8186D"/>
    <w:rsid w:val="00A902D3"/>
    <w:rsid w:val="00AA0F98"/>
    <w:rsid w:val="00AD1E7F"/>
    <w:rsid w:val="00AD6C05"/>
    <w:rsid w:val="00B046D1"/>
    <w:rsid w:val="00B55772"/>
    <w:rsid w:val="00B6493D"/>
    <w:rsid w:val="00B66B19"/>
    <w:rsid w:val="00B71602"/>
    <w:rsid w:val="00B71B0E"/>
    <w:rsid w:val="00B83EB7"/>
    <w:rsid w:val="00B93189"/>
    <w:rsid w:val="00BA5EE5"/>
    <w:rsid w:val="00BE27C7"/>
    <w:rsid w:val="00BF3A84"/>
    <w:rsid w:val="00BF6D82"/>
    <w:rsid w:val="00C024CB"/>
    <w:rsid w:val="00C1116B"/>
    <w:rsid w:val="00C138B6"/>
    <w:rsid w:val="00C13B4A"/>
    <w:rsid w:val="00C20E0E"/>
    <w:rsid w:val="00C236EA"/>
    <w:rsid w:val="00C317D1"/>
    <w:rsid w:val="00C3511F"/>
    <w:rsid w:val="00C36101"/>
    <w:rsid w:val="00C50916"/>
    <w:rsid w:val="00C54447"/>
    <w:rsid w:val="00C93D80"/>
    <w:rsid w:val="00C9542D"/>
    <w:rsid w:val="00CB7F62"/>
    <w:rsid w:val="00CE3208"/>
    <w:rsid w:val="00CE7C53"/>
    <w:rsid w:val="00D052DA"/>
    <w:rsid w:val="00D2205D"/>
    <w:rsid w:val="00D250FF"/>
    <w:rsid w:val="00D4771D"/>
    <w:rsid w:val="00D53503"/>
    <w:rsid w:val="00DC2BFA"/>
    <w:rsid w:val="00DD1177"/>
    <w:rsid w:val="00DD48E5"/>
    <w:rsid w:val="00DD788A"/>
    <w:rsid w:val="00DF569A"/>
    <w:rsid w:val="00E1103F"/>
    <w:rsid w:val="00E31FB8"/>
    <w:rsid w:val="00E321EA"/>
    <w:rsid w:val="00E33FC4"/>
    <w:rsid w:val="00E35DD3"/>
    <w:rsid w:val="00E46E9B"/>
    <w:rsid w:val="00E52156"/>
    <w:rsid w:val="00E93CC5"/>
    <w:rsid w:val="00E97643"/>
    <w:rsid w:val="00EA74AD"/>
    <w:rsid w:val="00EC7A2E"/>
    <w:rsid w:val="00ED4534"/>
    <w:rsid w:val="00EE39DA"/>
    <w:rsid w:val="00EF4E5A"/>
    <w:rsid w:val="00EF6E54"/>
    <w:rsid w:val="00F030D6"/>
    <w:rsid w:val="00F164E5"/>
    <w:rsid w:val="00F2116B"/>
    <w:rsid w:val="00F32133"/>
    <w:rsid w:val="00F507B8"/>
    <w:rsid w:val="00F6778A"/>
    <w:rsid w:val="00F83E19"/>
    <w:rsid w:val="00F95346"/>
    <w:rsid w:val="00FA27B0"/>
    <w:rsid w:val="00FB4311"/>
    <w:rsid w:val="00FD15B7"/>
    <w:rsid w:val="00FD4FE9"/>
    <w:rsid w:val="00FF0BF3"/>
    <w:rsid w:val="5E4BBE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AB14"/>
  <w15:docId w15:val="{FEDADF60-3CDA-4546-9056-7CF3FFD9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992686"/>
    <w:pPr>
      <w:keepNext/>
      <w:keepLines/>
      <w:spacing w:after="120" w:line="240" w:lineRule="auto"/>
      <w:outlineLvl w:val="0"/>
    </w:pPr>
    <w:rPr>
      <w:rFonts w:ascii="Calibri" w:eastAsiaTheme="majorEastAsia" w:hAnsi="Calibri" w:cs="Calibri"/>
      <w:b/>
      <w:color w:val="7030A0"/>
      <w:sz w:val="32"/>
      <w:szCs w:val="24"/>
    </w:rPr>
  </w:style>
  <w:style w:type="paragraph" w:styleId="Heading2">
    <w:name w:val="heading 2"/>
    <w:basedOn w:val="Normal"/>
    <w:next w:val="Normal"/>
    <w:link w:val="Heading2Char"/>
    <w:autoRedefine/>
    <w:uiPriority w:val="9"/>
    <w:unhideWhenUsed/>
    <w:qFormat/>
    <w:rsid w:val="00C1116B"/>
    <w:pPr>
      <w:keepNext/>
      <w:keepLines/>
      <w:spacing w:before="160" w:after="80"/>
      <w:outlineLvl w:val="1"/>
    </w:pPr>
    <w:rPr>
      <w:rFonts w:ascii="Calibri" w:eastAsia="Century Gothic" w:hAnsi="Calibri" w:cstheme="majorBidi"/>
      <w:b/>
      <w:color w:val="B82583"/>
      <w:sz w:val="28"/>
      <w:szCs w:val="32"/>
      <w:lang w:eastAsia="en-GB"/>
    </w:rPr>
  </w:style>
  <w:style w:type="paragraph" w:styleId="Heading3">
    <w:name w:val="heading 3"/>
    <w:basedOn w:val="Normal"/>
    <w:next w:val="Normal"/>
    <w:link w:val="Heading3Char"/>
    <w:autoRedefine/>
    <w:uiPriority w:val="9"/>
    <w:unhideWhenUsed/>
    <w:qFormat/>
    <w:rsid w:val="001F196E"/>
    <w:pPr>
      <w:keepNext/>
      <w:keepLines/>
      <w:spacing w:before="160" w:after="80"/>
      <w:outlineLvl w:val="2"/>
    </w:pPr>
    <w:rPr>
      <w:rFonts w:ascii="Calibri" w:eastAsiaTheme="majorEastAsia" w:hAnsi="Calibri" w:cstheme="majorBidi"/>
      <w:b/>
      <w:color w:val="B82583"/>
      <w:sz w:val="24"/>
      <w:szCs w:val="28"/>
    </w:rPr>
  </w:style>
  <w:style w:type="paragraph" w:styleId="Heading4">
    <w:name w:val="heading 4"/>
    <w:basedOn w:val="Normal"/>
    <w:next w:val="Normal"/>
    <w:link w:val="Heading4Char"/>
    <w:uiPriority w:val="9"/>
    <w:semiHidden/>
    <w:unhideWhenUsed/>
    <w:qFormat/>
    <w:rsid w:val="00B046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6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046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6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6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6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686"/>
    <w:rPr>
      <w:rFonts w:ascii="Calibri" w:eastAsiaTheme="majorEastAsia" w:hAnsi="Calibri" w:cs="Calibri"/>
      <w:b/>
      <w:color w:val="7030A0"/>
      <w:sz w:val="32"/>
      <w:szCs w:val="24"/>
    </w:rPr>
  </w:style>
  <w:style w:type="character" w:customStyle="1" w:styleId="Heading2Char">
    <w:name w:val="Heading 2 Char"/>
    <w:basedOn w:val="DefaultParagraphFont"/>
    <w:link w:val="Heading2"/>
    <w:uiPriority w:val="9"/>
    <w:rsid w:val="00C1116B"/>
    <w:rPr>
      <w:rFonts w:ascii="Calibri" w:eastAsia="Century Gothic" w:hAnsi="Calibri" w:cstheme="majorBidi"/>
      <w:b/>
      <w:color w:val="B82583"/>
      <w:sz w:val="28"/>
      <w:szCs w:val="32"/>
      <w:lang w:eastAsia="en-GB"/>
    </w:rPr>
  </w:style>
  <w:style w:type="character" w:customStyle="1" w:styleId="Heading3Char">
    <w:name w:val="Heading 3 Char"/>
    <w:basedOn w:val="DefaultParagraphFont"/>
    <w:link w:val="Heading3"/>
    <w:uiPriority w:val="9"/>
    <w:rsid w:val="001F196E"/>
    <w:rPr>
      <w:rFonts w:ascii="Calibri" w:eastAsiaTheme="majorEastAsia" w:hAnsi="Calibri" w:cstheme="majorBidi"/>
      <w:b/>
      <w:color w:val="B82583"/>
      <w:sz w:val="24"/>
      <w:szCs w:val="28"/>
    </w:rPr>
  </w:style>
  <w:style w:type="character" w:customStyle="1" w:styleId="Heading4Char">
    <w:name w:val="Heading 4 Char"/>
    <w:basedOn w:val="DefaultParagraphFont"/>
    <w:link w:val="Heading4"/>
    <w:uiPriority w:val="9"/>
    <w:semiHidden/>
    <w:rsid w:val="00B04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B04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6D1"/>
    <w:rPr>
      <w:rFonts w:eastAsiaTheme="majorEastAsia" w:cstheme="majorBidi"/>
      <w:color w:val="272727" w:themeColor="text1" w:themeTint="D8"/>
    </w:rPr>
  </w:style>
  <w:style w:type="paragraph" w:styleId="Title">
    <w:name w:val="Title"/>
    <w:basedOn w:val="Normal"/>
    <w:next w:val="Normal"/>
    <w:link w:val="TitleChar"/>
    <w:uiPriority w:val="10"/>
    <w:qFormat/>
    <w:rsid w:val="00B046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6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6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6D1"/>
    <w:pPr>
      <w:spacing w:before="160"/>
      <w:jc w:val="center"/>
    </w:pPr>
    <w:rPr>
      <w:i/>
      <w:iCs/>
      <w:color w:val="404040" w:themeColor="text1" w:themeTint="BF"/>
    </w:rPr>
  </w:style>
  <w:style w:type="character" w:customStyle="1" w:styleId="QuoteChar">
    <w:name w:val="Quote Char"/>
    <w:basedOn w:val="DefaultParagraphFont"/>
    <w:link w:val="Quote"/>
    <w:uiPriority w:val="29"/>
    <w:rsid w:val="00B046D1"/>
    <w:rPr>
      <w:i/>
      <w:iCs/>
      <w:color w:val="404040" w:themeColor="text1" w:themeTint="BF"/>
    </w:rPr>
  </w:style>
  <w:style w:type="paragraph" w:styleId="ListParagraph">
    <w:name w:val="List Paragraph"/>
    <w:basedOn w:val="Normal"/>
    <w:link w:val="ListParagraphChar"/>
    <w:uiPriority w:val="34"/>
    <w:qFormat/>
    <w:rsid w:val="00B046D1"/>
    <w:pPr>
      <w:ind w:left="720"/>
      <w:contextualSpacing/>
    </w:pPr>
  </w:style>
  <w:style w:type="character" w:styleId="IntenseEmphasis">
    <w:name w:val="Intense Emphasis"/>
    <w:basedOn w:val="DefaultParagraphFont"/>
    <w:uiPriority w:val="21"/>
    <w:qFormat/>
    <w:rsid w:val="00B046D1"/>
    <w:rPr>
      <w:i/>
      <w:iCs/>
      <w:color w:val="0F4761" w:themeColor="accent1" w:themeShade="BF"/>
    </w:rPr>
  </w:style>
  <w:style w:type="paragraph" w:styleId="IntenseQuote">
    <w:name w:val="Intense Quote"/>
    <w:basedOn w:val="Normal"/>
    <w:next w:val="Normal"/>
    <w:link w:val="IntenseQuoteChar"/>
    <w:uiPriority w:val="30"/>
    <w:qFormat/>
    <w:rsid w:val="00B04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6D1"/>
    <w:rPr>
      <w:i/>
      <w:iCs/>
      <w:color w:val="0F4761" w:themeColor="accent1" w:themeShade="BF"/>
    </w:rPr>
  </w:style>
  <w:style w:type="character" w:styleId="IntenseReference">
    <w:name w:val="Intense Reference"/>
    <w:basedOn w:val="DefaultParagraphFont"/>
    <w:uiPriority w:val="32"/>
    <w:qFormat/>
    <w:rsid w:val="00B046D1"/>
    <w:rPr>
      <w:b/>
      <w:bCs/>
      <w:smallCaps/>
      <w:color w:val="0F4761" w:themeColor="accent1" w:themeShade="BF"/>
      <w:spacing w:val="5"/>
    </w:rPr>
  </w:style>
  <w:style w:type="paragraph" w:customStyle="1" w:styleId="by">
    <w:name w:val="by"/>
    <w:basedOn w:val="Normal"/>
    <w:qFormat/>
    <w:rsid w:val="00B046D1"/>
    <w:pPr>
      <w:spacing w:after="0" w:line="240" w:lineRule="auto"/>
      <w:jc w:val="center"/>
    </w:pPr>
    <w:rPr>
      <w:rFonts w:ascii="Calibri" w:eastAsiaTheme="minorEastAsia" w:hAnsi="Calibri"/>
      <w:b/>
      <w:color w:val="FFFFFF" w:themeColor="background1"/>
      <w:sz w:val="24"/>
      <w:szCs w:val="20"/>
      <w:u w:val="single"/>
      <w:lang w:bidi="en-US"/>
    </w:rPr>
  </w:style>
  <w:style w:type="paragraph" w:customStyle="1" w:styleId="Names">
    <w:name w:val="Names"/>
    <w:basedOn w:val="Normal"/>
    <w:qFormat/>
    <w:rsid w:val="00B046D1"/>
    <w:pPr>
      <w:spacing w:before="200" w:after="200" w:line="276" w:lineRule="auto"/>
    </w:pPr>
    <w:rPr>
      <w:rFonts w:ascii="Calibri" w:eastAsiaTheme="minorEastAsia" w:hAnsi="Calibri" w:cs="Arial"/>
      <w:b/>
      <w:kern w:val="144"/>
      <w:sz w:val="28"/>
      <w:szCs w:val="28"/>
      <w:u w:val="single"/>
      <w:lang w:bidi="en-US"/>
    </w:rPr>
  </w:style>
  <w:style w:type="table" w:styleId="TableGrid">
    <w:name w:val="Table Grid"/>
    <w:basedOn w:val="TableNormal"/>
    <w:uiPriority w:val="39"/>
    <w:rsid w:val="00DD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3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208"/>
  </w:style>
  <w:style w:type="paragraph" w:styleId="Footer">
    <w:name w:val="footer"/>
    <w:basedOn w:val="Normal"/>
    <w:link w:val="FooterChar"/>
    <w:uiPriority w:val="99"/>
    <w:unhideWhenUsed/>
    <w:rsid w:val="00CE3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208"/>
  </w:style>
  <w:style w:type="paragraph" w:styleId="TOCHeading">
    <w:name w:val="TOC Heading"/>
    <w:basedOn w:val="Heading1"/>
    <w:next w:val="Normal"/>
    <w:uiPriority w:val="39"/>
    <w:unhideWhenUsed/>
    <w:qFormat/>
    <w:rsid w:val="008D5780"/>
    <w:pPr>
      <w:spacing w:before="240" w:after="0"/>
      <w:outlineLvl w:val="9"/>
    </w:pPr>
    <w:rPr>
      <w:rFonts w:asciiTheme="majorHAnsi" w:hAnsiTheme="majorHAnsi"/>
      <w:b w:val="0"/>
      <w:color w:val="0F4761" w:themeColor="accent1" w:themeShade="BF"/>
      <w:szCs w:val="32"/>
      <w:lang w:val="en-US"/>
    </w:rPr>
  </w:style>
  <w:style w:type="paragraph" w:styleId="TOC1">
    <w:name w:val="toc 1"/>
    <w:basedOn w:val="Normal"/>
    <w:next w:val="Normal"/>
    <w:autoRedefine/>
    <w:uiPriority w:val="39"/>
    <w:unhideWhenUsed/>
    <w:rsid w:val="008D5780"/>
    <w:pPr>
      <w:spacing w:after="100"/>
    </w:pPr>
  </w:style>
  <w:style w:type="paragraph" w:styleId="TOC2">
    <w:name w:val="toc 2"/>
    <w:basedOn w:val="Normal"/>
    <w:next w:val="Normal"/>
    <w:autoRedefine/>
    <w:uiPriority w:val="39"/>
    <w:unhideWhenUsed/>
    <w:rsid w:val="008D5780"/>
    <w:pPr>
      <w:spacing w:after="100"/>
      <w:ind w:left="220"/>
    </w:pPr>
  </w:style>
  <w:style w:type="paragraph" w:styleId="TOC3">
    <w:name w:val="toc 3"/>
    <w:basedOn w:val="Normal"/>
    <w:next w:val="Normal"/>
    <w:autoRedefine/>
    <w:uiPriority w:val="39"/>
    <w:unhideWhenUsed/>
    <w:rsid w:val="008D5780"/>
    <w:pPr>
      <w:spacing w:after="100"/>
      <w:ind w:left="440"/>
    </w:pPr>
  </w:style>
  <w:style w:type="character" w:styleId="Hyperlink">
    <w:name w:val="Hyperlink"/>
    <w:basedOn w:val="DefaultParagraphFont"/>
    <w:uiPriority w:val="99"/>
    <w:unhideWhenUsed/>
    <w:rsid w:val="008D5780"/>
    <w:rPr>
      <w:color w:val="467886" w:themeColor="hyperlink"/>
      <w:u w:val="single"/>
    </w:rPr>
  </w:style>
  <w:style w:type="character" w:customStyle="1" w:styleId="ListParagraphChar">
    <w:name w:val="List Paragraph Char"/>
    <w:basedOn w:val="DefaultParagraphFont"/>
    <w:link w:val="ListParagraph"/>
    <w:uiPriority w:val="34"/>
    <w:rsid w:val="008F64B3"/>
  </w:style>
  <w:style w:type="paragraph" w:customStyle="1" w:styleId="PolicyBullets">
    <w:name w:val="Policy Bullets"/>
    <w:basedOn w:val="ListParagraph"/>
    <w:link w:val="PolicyBulletsChar"/>
    <w:qFormat/>
    <w:rsid w:val="008F64B3"/>
    <w:pPr>
      <w:numPr>
        <w:numId w:val="1"/>
      </w:numPr>
      <w:spacing w:before="200" w:after="0" w:line="276" w:lineRule="auto"/>
      <w:ind w:left="568" w:hanging="284"/>
      <w:jc w:val="both"/>
    </w:pPr>
  </w:style>
  <w:style w:type="character" w:customStyle="1" w:styleId="PolicyBulletsChar">
    <w:name w:val="Policy Bullets Char"/>
    <w:basedOn w:val="DefaultParagraphFont"/>
    <w:link w:val="PolicyBullets"/>
    <w:locked/>
    <w:rsid w:val="008F64B3"/>
  </w:style>
  <w:style w:type="paragraph" w:styleId="NoSpacing">
    <w:name w:val="No Spacing"/>
    <w:uiPriority w:val="1"/>
    <w:qFormat/>
    <w:rsid w:val="009F6AEA"/>
    <w:pPr>
      <w:spacing w:after="0" w:line="240" w:lineRule="auto"/>
    </w:pPr>
  </w:style>
  <w:style w:type="paragraph" w:styleId="NormalWeb">
    <w:name w:val="Normal (Web)"/>
    <w:basedOn w:val="Normal"/>
    <w:uiPriority w:val="99"/>
    <w:rsid w:val="009F6AE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rsid w:val="006641BC"/>
    <w:pPr>
      <w:widowControl w:val="0"/>
      <w:autoSpaceDE w:val="0"/>
      <w:autoSpaceDN w:val="0"/>
      <w:adjustRightInd w:val="0"/>
      <w:spacing w:after="0" w:line="240" w:lineRule="auto"/>
    </w:pPr>
    <w:rPr>
      <w:rFonts w:ascii="Comic Sans MS" w:eastAsia="Times New Roman" w:hAnsi="Comic Sans MS" w:cs="Times New Roman"/>
      <w:sz w:val="24"/>
      <w:szCs w:val="24"/>
      <w:lang w:val="en-US"/>
    </w:rPr>
  </w:style>
  <w:style w:type="character" w:customStyle="1" w:styleId="BodyTextChar">
    <w:name w:val="Body Text Char"/>
    <w:basedOn w:val="DefaultParagraphFont"/>
    <w:link w:val="BodyText"/>
    <w:rsid w:val="006641BC"/>
    <w:rPr>
      <w:rFonts w:ascii="Comic Sans MS" w:eastAsia="Times New Roman" w:hAnsi="Comic Sans MS" w:cs="Times New Roman"/>
      <w:sz w:val="24"/>
      <w:szCs w:val="24"/>
      <w:lang w:val="en-US"/>
    </w:rPr>
  </w:style>
  <w:style w:type="character" w:styleId="CommentReference">
    <w:name w:val="annotation reference"/>
    <w:basedOn w:val="DefaultParagraphFont"/>
    <w:uiPriority w:val="99"/>
    <w:semiHidden/>
    <w:unhideWhenUsed/>
    <w:rsid w:val="009D002D"/>
    <w:rPr>
      <w:sz w:val="16"/>
      <w:szCs w:val="16"/>
    </w:rPr>
  </w:style>
  <w:style w:type="paragraph" w:styleId="CommentText">
    <w:name w:val="annotation text"/>
    <w:basedOn w:val="Normal"/>
    <w:link w:val="CommentTextChar"/>
    <w:uiPriority w:val="99"/>
    <w:unhideWhenUsed/>
    <w:rsid w:val="009D002D"/>
    <w:pPr>
      <w:spacing w:line="240" w:lineRule="auto"/>
    </w:pPr>
    <w:rPr>
      <w:sz w:val="20"/>
      <w:szCs w:val="20"/>
    </w:rPr>
  </w:style>
  <w:style w:type="character" w:customStyle="1" w:styleId="CommentTextChar">
    <w:name w:val="Comment Text Char"/>
    <w:basedOn w:val="DefaultParagraphFont"/>
    <w:link w:val="CommentText"/>
    <w:uiPriority w:val="99"/>
    <w:rsid w:val="009D002D"/>
    <w:rPr>
      <w:sz w:val="20"/>
      <w:szCs w:val="20"/>
    </w:rPr>
  </w:style>
  <w:style w:type="paragraph" w:styleId="CommentSubject">
    <w:name w:val="annotation subject"/>
    <w:basedOn w:val="CommentText"/>
    <w:next w:val="CommentText"/>
    <w:link w:val="CommentSubjectChar"/>
    <w:uiPriority w:val="99"/>
    <w:semiHidden/>
    <w:unhideWhenUsed/>
    <w:rsid w:val="009D002D"/>
    <w:rPr>
      <w:b/>
      <w:bCs/>
    </w:rPr>
  </w:style>
  <w:style w:type="character" w:customStyle="1" w:styleId="CommentSubjectChar">
    <w:name w:val="Comment Subject Char"/>
    <w:basedOn w:val="CommentTextChar"/>
    <w:link w:val="CommentSubject"/>
    <w:uiPriority w:val="99"/>
    <w:semiHidden/>
    <w:rsid w:val="009D002D"/>
    <w:rPr>
      <w:b/>
      <w:bCs/>
      <w:sz w:val="20"/>
      <w:szCs w:val="20"/>
    </w:rPr>
  </w:style>
  <w:style w:type="character" w:styleId="Mention">
    <w:name w:val="Mention"/>
    <w:basedOn w:val="DefaultParagraphFont"/>
    <w:uiPriority w:val="99"/>
    <w:unhideWhenUsed/>
    <w:rsid w:val="009D002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image" Target="media/image4.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eader" Target="header3.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2.xm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E4F6FE92-47F2-4BA5-A927-381674B9EFAA}">
    <t:Anchor>
      <t:Comment id="915447305"/>
    </t:Anchor>
    <t:History>
      <t:Event id="{AB1F8181-A318-4707-BC25-FC3797A0DD33}" time="2025-10-14T14:46:46.699Z">
        <t:Attribution userId="S::Nicola@withamprospect.co.uk::8aecee0e-56a7-4fb0-a3c5-084ba675b70d" userProvider="AD" userName="nicola waqalevu"/>
        <t:Anchor>
          <t:Comment id="915447305"/>
        </t:Anchor>
        <t:Create/>
      </t:Event>
      <t:Event id="{F48E4692-9A38-4E56-8B1F-EDED2481205A}" time="2025-10-14T14:46:46.699Z">
        <t:Attribution userId="S::Nicola@withamprospect.co.uk::8aecee0e-56a7-4fb0-a3c5-084ba675b70d" userProvider="AD" userName="nicola waqalevu"/>
        <t:Anchor>
          <t:Comment id="915447305"/>
        </t:Anchor>
        <t:Assign userId="S::c.roberts@withamprospect.co.uk::806665ed-abe7-41eb-b7c8-e5dea89aded3" userProvider="AD" userName="Claire Roberts"/>
      </t:Event>
      <t:Event id="{C91B0868-9B3F-4494-B1FA-955DAF32DEA9}" time="2025-10-14T14:46:46.699Z">
        <t:Attribution userId="S::Nicola@withamprospect.co.uk::8aecee0e-56a7-4fb0-a3c5-084ba675b70d" userProvider="AD" userName="nicola waqalevu"/>
        <t:Anchor>
          <t:Comment id="915447305"/>
        </t:Anchor>
        <t:SetTitle title="@Claire Robert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B52270AFD524EBB22E47425C0E366" ma:contentTypeVersion="4" ma:contentTypeDescription="Create a new document." ma:contentTypeScope="" ma:versionID="16a5ee13d9b6ed7ed13375fd6e52f9ab">
  <xsd:schema xmlns:xsd="http://www.w3.org/2001/XMLSchema" xmlns:xs="http://www.w3.org/2001/XMLSchema" xmlns:p="http://schemas.microsoft.com/office/2006/metadata/properties" xmlns:ns2="75e0604a-5975-4279-9d89-a3f1bc0c2927" targetNamespace="http://schemas.microsoft.com/office/2006/metadata/properties" ma:root="true" ma:fieldsID="408d3338606a892dc3aeb31456dcbc02" ns2:_="">
    <xsd:import namespace="75e0604a-5975-4279-9d89-a3f1bc0c29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0604a-5975-4279-9d89-a3f1bc0c2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A4D02F-B742-4F0C-8DAD-B57C8A96ECA6}"/>
</file>

<file path=customXml/itemProps2.xml><?xml version="1.0" encoding="utf-8"?>
<ds:datastoreItem xmlns:ds="http://schemas.openxmlformats.org/officeDocument/2006/customXml" ds:itemID="{7AFA6AC0-392C-4792-9038-0AC8CFEE428E}">
  <ds:schemaRefs>
    <ds:schemaRef ds:uri="http://schemas.microsoft.com/sharepoint/v3/contenttype/forms"/>
  </ds:schemaRefs>
</ds:datastoreItem>
</file>

<file path=customXml/itemProps3.xml><?xml version="1.0" encoding="utf-8"?>
<ds:datastoreItem xmlns:ds="http://schemas.openxmlformats.org/officeDocument/2006/customXml" ds:itemID="{9B0719BE-7E5F-44D6-AD78-C52E31034792}">
  <ds:schemaRefs>
    <ds:schemaRef ds:uri="http://schemas.openxmlformats.org/officeDocument/2006/bibliography"/>
  </ds:schemaRefs>
</ds:datastoreItem>
</file>

<file path=customXml/itemProps4.xml><?xml version="1.0" encoding="utf-8"?>
<ds:datastoreItem xmlns:ds="http://schemas.openxmlformats.org/officeDocument/2006/customXml" ds:itemID="{44A53595-9C42-42EE-9C29-408C5A27AD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22</Pages>
  <Words>5935</Words>
  <Characters>33120</Characters>
  <Application>Microsoft Office Word</Application>
  <DocSecurity>0</DocSecurity>
  <Lines>871</Lines>
  <Paragraphs>459</Paragraphs>
  <ScaleCrop>false</ScaleCrop>
  <Company/>
  <LinksUpToDate>false</LinksUpToDate>
  <CharactersWithSpaces>38596</CharactersWithSpaces>
  <SharedDoc>false</SharedDoc>
  <HLinks>
    <vt:vector size="132" baseType="variant">
      <vt:variant>
        <vt:i4>1900598</vt:i4>
      </vt:variant>
      <vt:variant>
        <vt:i4>128</vt:i4>
      </vt:variant>
      <vt:variant>
        <vt:i4>0</vt:i4>
      </vt:variant>
      <vt:variant>
        <vt:i4>5</vt:i4>
      </vt:variant>
      <vt:variant>
        <vt:lpwstr/>
      </vt:variant>
      <vt:variant>
        <vt:lpwstr>_Toc164935009</vt:lpwstr>
      </vt:variant>
      <vt:variant>
        <vt:i4>1900598</vt:i4>
      </vt:variant>
      <vt:variant>
        <vt:i4>122</vt:i4>
      </vt:variant>
      <vt:variant>
        <vt:i4>0</vt:i4>
      </vt:variant>
      <vt:variant>
        <vt:i4>5</vt:i4>
      </vt:variant>
      <vt:variant>
        <vt:lpwstr/>
      </vt:variant>
      <vt:variant>
        <vt:lpwstr>_Toc164935008</vt:lpwstr>
      </vt:variant>
      <vt:variant>
        <vt:i4>1900598</vt:i4>
      </vt:variant>
      <vt:variant>
        <vt:i4>116</vt:i4>
      </vt:variant>
      <vt:variant>
        <vt:i4>0</vt:i4>
      </vt:variant>
      <vt:variant>
        <vt:i4>5</vt:i4>
      </vt:variant>
      <vt:variant>
        <vt:lpwstr/>
      </vt:variant>
      <vt:variant>
        <vt:lpwstr>_Toc164935007</vt:lpwstr>
      </vt:variant>
      <vt:variant>
        <vt:i4>1900598</vt:i4>
      </vt:variant>
      <vt:variant>
        <vt:i4>110</vt:i4>
      </vt:variant>
      <vt:variant>
        <vt:i4>0</vt:i4>
      </vt:variant>
      <vt:variant>
        <vt:i4>5</vt:i4>
      </vt:variant>
      <vt:variant>
        <vt:lpwstr/>
      </vt:variant>
      <vt:variant>
        <vt:lpwstr>_Toc164935006</vt:lpwstr>
      </vt:variant>
      <vt:variant>
        <vt:i4>1900598</vt:i4>
      </vt:variant>
      <vt:variant>
        <vt:i4>104</vt:i4>
      </vt:variant>
      <vt:variant>
        <vt:i4>0</vt:i4>
      </vt:variant>
      <vt:variant>
        <vt:i4>5</vt:i4>
      </vt:variant>
      <vt:variant>
        <vt:lpwstr/>
      </vt:variant>
      <vt:variant>
        <vt:lpwstr>_Toc164935005</vt:lpwstr>
      </vt:variant>
      <vt:variant>
        <vt:i4>1900598</vt:i4>
      </vt:variant>
      <vt:variant>
        <vt:i4>98</vt:i4>
      </vt:variant>
      <vt:variant>
        <vt:i4>0</vt:i4>
      </vt:variant>
      <vt:variant>
        <vt:i4>5</vt:i4>
      </vt:variant>
      <vt:variant>
        <vt:lpwstr/>
      </vt:variant>
      <vt:variant>
        <vt:lpwstr>_Toc164935004</vt:lpwstr>
      </vt:variant>
      <vt:variant>
        <vt:i4>1900598</vt:i4>
      </vt:variant>
      <vt:variant>
        <vt:i4>92</vt:i4>
      </vt:variant>
      <vt:variant>
        <vt:i4>0</vt:i4>
      </vt:variant>
      <vt:variant>
        <vt:i4>5</vt:i4>
      </vt:variant>
      <vt:variant>
        <vt:lpwstr/>
      </vt:variant>
      <vt:variant>
        <vt:lpwstr>_Toc164935003</vt:lpwstr>
      </vt:variant>
      <vt:variant>
        <vt:i4>1900598</vt:i4>
      </vt:variant>
      <vt:variant>
        <vt:i4>86</vt:i4>
      </vt:variant>
      <vt:variant>
        <vt:i4>0</vt:i4>
      </vt:variant>
      <vt:variant>
        <vt:i4>5</vt:i4>
      </vt:variant>
      <vt:variant>
        <vt:lpwstr/>
      </vt:variant>
      <vt:variant>
        <vt:lpwstr>_Toc164935002</vt:lpwstr>
      </vt:variant>
      <vt:variant>
        <vt:i4>1900598</vt:i4>
      </vt:variant>
      <vt:variant>
        <vt:i4>80</vt:i4>
      </vt:variant>
      <vt:variant>
        <vt:i4>0</vt:i4>
      </vt:variant>
      <vt:variant>
        <vt:i4>5</vt:i4>
      </vt:variant>
      <vt:variant>
        <vt:lpwstr/>
      </vt:variant>
      <vt:variant>
        <vt:lpwstr>_Toc164935001</vt:lpwstr>
      </vt:variant>
      <vt:variant>
        <vt:i4>1900598</vt:i4>
      </vt:variant>
      <vt:variant>
        <vt:i4>74</vt:i4>
      </vt:variant>
      <vt:variant>
        <vt:i4>0</vt:i4>
      </vt:variant>
      <vt:variant>
        <vt:i4>5</vt:i4>
      </vt:variant>
      <vt:variant>
        <vt:lpwstr/>
      </vt:variant>
      <vt:variant>
        <vt:lpwstr>_Toc164935000</vt:lpwstr>
      </vt:variant>
      <vt:variant>
        <vt:i4>1376319</vt:i4>
      </vt:variant>
      <vt:variant>
        <vt:i4>68</vt:i4>
      </vt:variant>
      <vt:variant>
        <vt:i4>0</vt:i4>
      </vt:variant>
      <vt:variant>
        <vt:i4>5</vt:i4>
      </vt:variant>
      <vt:variant>
        <vt:lpwstr/>
      </vt:variant>
      <vt:variant>
        <vt:lpwstr>_Toc164934999</vt:lpwstr>
      </vt:variant>
      <vt:variant>
        <vt:i4>1376319</vt:i4>
      </vt:variant>
      <vt:variant>
        <vt:i4>62</vt:i4>
      </vt:variant>
      <vt:variant>
        <vt:i4>0</vt:i4>
      </vt:variant>
      <vt:variant>
        <vt:i4>5</vt:i4>
      </vt:variant>
      <vt:variant>
        <vt:lpwstr/>
      </vt:variant>
      <vt:variant>
        <vt:lpwstr>_Toc164934998</vt:lpwstr>
      </vt:variant>
      <vt:variant>
        <vt:i4>1376319</vt:i4>
      </vt:variant>
      <vt:variant>
        <vt:i4>56</vt:i4>
      </vt:variant>
      <vt:variant>
        <vt:i4>0</vt:i4>
      </vt:variant>
      <vt:variant>
        <vt:i4>5</vt:i4>
      </vt:variant>
      <vt:variant>
        <vt:lpwstr/>
      </vt:variant>
      <vt:variant>
        <vt:lpwstr>_Toc164934997</vt:lpwstr>
      </vt:variant>
      <vt:variant>
        <vt:i4>1376319</vt:i4>
      </vt:variant>
      <vt:variant>
        <vt:i4>50</vt:i4>
      </vt:variant>
      <vt:variant>
        <vt:i4>0</vt:i4>
      </vt:variant>
      <vt:variant>
        <vt:i4>5</vt:i4>
      </vt:variant>
      <vt:variant>
        <vt:lpwstr/>
      </vt:variant>
      <vt:variant>
        <vt:lpwstr>_Toc164934996</vt:lpwstr>
      </vt:variant>
      <vt:variant>
        <vt:i4>1376319</vt:i4>
      </vt:variant>
      <vt:variant>
        <vt:i4>44</vt:i4>
      </vt:variant>
      <vt:variant>
        <vt:i4>0</vt:i4>
      </vt:variant>
      <vt:variant>
        <vt:i4>5</vt:i4>
      </vt:variant>
      <vt:variant>
        <vt:lpwstr/>
      </vt:variant>
      <vt:variant>
        <vt:lpwstr>_Toc164934995</vt:lpwstr>
      </vt:variant>
      <vt:variant>
        <vt:i4>1376319</vt:i4>
      </vt:variant>
      <vt:variant>
        <vt:i4>38</vt:i4>
      </vt:variant>
      <vt:variant>
        <vt:i4>0</vt:i4>
      </vt:variant>
      <vt:variant>
        <vt:i4>5</vt:i4>
      </vt:variant>
      <vt:variant>
        <vt:lpwstr/>
      </vt:variant>
      <vt:variant>
        <vt:lpwstr>_Toc164934994</vt:lpwstr>
      </vt:variant>
      <vt:variant>
        <vt:i4>1376319</vt:i4>
      </vt:variant>
      <vt:variant>
        <vt:i4>32</vt:i4>
      </vt:variant>
      <vt:variant>
        <vt:i4>0</vt:i4>
      </vt:variant>
      <vt:variant>
        <vt:i4>5</vt:i4>
      </vt:variant>
      <vt:variant>
        <vt:lpwstr/>
      </vt:variant>
      <vt:variant>
        <vt:lpwstr>_Toc164934993</vt:lpwstr>
      </vt:variant>
      <vt:variant>
        <vt:i4>1376319</vt:i4>
      </vt:variant>
      <vt:variant>
        <vt:i4>26</vt:i4>
      </vt:variant>
      <vt:variant>
        <vt:i4>0</vt:i4>
      </vt:variant>
      <vt:variant>
        <vt:i4>5</vt:i4>
      </vt:variant>
      <vt:variant>
        <vt:lpwstr/>
      </vt:variant>
      <vt:variant>
        <vt:lpwstr>_Toc164934992</vt:lpwstr>
      </vt:variant>
      <vt:variant>
        <vt:i4>1376319</vt:i4>
      </vt:variant>
      <vt:variant>
        <vt:i4>20</vt:i4>
      </vt:variant>
      <vt:variant>
        <vt:i4>0</vt:i4>
      </vt:variant>
      <vt:variant>
        <vt:i4>5</vt:i4>
      </vt:variant>
      <vt:variant>
        <vt:lpwstr/>
      </vt:variant>
      <vt:variant>
        <vt:lpwstr>_Toc164934991</vt:lpwstr>
      </vt:variant>
      <vt:variant>
        <vt:i4>1376319</vt:i4>
      </vt:variant>
      <vt:variant>
        <vt:i4>14</vt:i4>
      </vt:variant>
      <vt:variant>
        <vt:i4>0</vt:i4>
      </vt:variant>
      <vt:variant>
        <vt:i4>5</vt:i4>
      </vt:variant>
      <vt:variant>
        <vt:lpwstr/>
      </vt:variant>
      <vt:variant>
        <vt:lpwstr>_Toc164934990</vt:lpwstr>
      </vt:variant>
      <vt:variant>
        <vt:i4>1310783</vt:i4>
      </vt:variant>
      <vt:variant>
        <vt:i4>8</vt:i4>
      </vt:variant>
      <vt:variant>
        <vt:i4>0</vt:i4>
      </vt:variant>
      <vt:variant>
        <vt:i4>5</vt:i4>
      </vt:variant>
      <vt:variant>
        <vt:lpwstr/>
      </vt:variant>
      <vt:variant>
        <vt:lpwstr>_Toc164934989</vt:lpwstr>
      </vt:variant>
      <vt:variant>
        <vt:i4>1310783</vt:i4>
      </vt:variant>
      <vt:variant>
        <vt:i4>2</vt:i4>
      </vt:variant>
      <vt:variant>
        <vt:i4>0</vt:i4>
      </vt:variant>
      <vt:variant>
        <vt:i4>5</vt:i4>
      </vt:variant>
      <vt:variant>
        <vt:lpwstr/>
      </vt:variant>
      <vt:variant>
        <vt:lpwstr>_Toc164934988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waqalevu</dc:creator>
  <cp:keywords/>
  <dc:description/>
  <cp:lastModifiedBy>nicola waqalevu</cp:lastModifiedBy>
  <cp:revision>85</cp:revision>
  <cp:lastPrinted>2024-04-25T22:15:00Z</cp:lastPrinted>
  <dcterms:created xsi:type="dcterms:W3CDTF">2025-10-14T11:24:00Z</dcterms:created>
  <dcterms:modified xsi:type="dcterms:W3CDTF">2026-02-19T11:04:00Z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0x010100635B52270AFD524EBB22E47425C0E366</vt:lpwstr>
  </property>
  <property fmtid="{D5CDD505-2E9C-101B-9397-08002B2CF9AE}" pid="3" name="MediaServiceImageTags">
    <vt:lpwstr/>
  </property>
  <property fmtid="{D5CDD505-2E9C-101B-9397-08002B2CF9AE}" pid="4" name="Order">
    <vt:r8>35731500</vt:r8>
  </property>
  <property fmtid="{D5CDD505-2E9C-101B-9397-08002B2CF9AE}" pid="5" name="xd_Signature">
    <vt:bool>false</vt:bool>
  </property>
  <property fmtid="{D5CDD505-2E9C-101B-9397-08002B2CF9AE}" pid="6" name="SharedWithUsers">
    <vt:lpwstr>18;#gemma collins</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